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61" w:rsidRPr="005B02BD" w:rsidRDefault="00C25433">
      <w:pPr>
        <w:widowControl/>
        <w:spacing w:line="450" w:lineRule="atLeast"/>
        <w:jc w:val="center"/>
        <w:rPr>
          <w:rFonts w:ascii="Times New Roman" w:hAnsi="Times New Roman" w:cs="Times New Roman"/>
          <w:sz w:val="28"/>
          <w:szCs w:val="28"/>
        </w:rPr>
      </w:pPr>
      <w:r w:rsidRPr="005B02BD">
        <w:rPr>
          <w:rFonts w:ascii="Times New Roman" w:hAnsi="Times New Roman" w:cs="Times New Roman"/>
          <w:bCs/>
          <w:sz w:val="28"/>
          <w:szCs w:val="28"/>
        </w:rPr>
        <w:t>新建年产</w:t>
      </w:r>
      <w:r w:rsidRPr="005B02BD">
        <w:rPr>
          <w:rFonts w:ascii="Times New Roman" w:hAnsi="Times New Roman" w:cs="Times New Roman"/>
          <w:bCs/>
          <w:sz w:val="28"/>
          <w:szCs w:val="28"/>
        </w:rPr>
        <w:t>5000</w:t>
      </w:r>
      <w:r w:rsidRPr="005B02BD">
        <w:rPr>
          <w:rFonts w:ascii="Times New Roman" w:hAnsi="Times New Roman" w:cs="Times New Roman"/>
          <w:bCs/>
          <w:sz w:val="28"/>
          <w:szCs w:val="28"/>
        </w:rPr>
        <w:t>辆新能源客车整车项目</w:t>
      </w:r>
    </w:p>
    <w:p w:rsidR="005C4F1D" w:rsidRPr="005B02BD" w:rsidRDefault="009D1761">
      <w:pPr>
        <w:widowControl/>
        <w:spacing w:line="450" w:lineRule="atLeast"/>
        <w:jc w:val="center"/>
        <w:rPr>
          <w:rFonts w:ascii="Times New Roman" w:hAnsi="Times New Roman" w:cs="Times New Roman"/>
          <w:bCs/>
          <w:sz w:val="28"/>
          <w:szCs w:val="28"/>
        </w:rPr>
      </w:pPr>
      <w:r w:rsidRPr="005B02BD">
        <w:rPr>
          <w:rFonts w:ascii="Times New Roman" w:hAnsi="Times New Roman" w:cs="Times New Roman"/>
          <w:bCs/>
          <w:sz w:val="28"/>
          <w:szCs w:val="28"/>
        </w:rPr>
        <w:t>环境影响评价报告书征求意见稿</w:t>
      </w:r>
    </w:p>
    <w:p w:rsidR="005C4F1D" w:rsidRPr="00BF6DAA" w:rsidRDefault="005C4F1D">
      <w:pPr>
        <w:widowControl/>
        <w:spacing w:line="450" w:lineRule="atLeast"/>
        <w:jc w:val="center"/>
        <w:rPr>
          <w:rFonts w:ascii="t" w:hAnsi="t" w:hint="eastAsia"/>
          <w:kern w:val="0"/>
          <w:szCs w:val="21"/>
        </w:rPr>
      </w:pPr>
    </w:p>
    <w:p w:rsidR="005C4F1D" w:rsidRPr="00C25433" w:rsidRDefault="00C25433" w:rsidP="00C25433">
      <w:pPr>
        <w:widowControl/>
        <w:spacing w:line="432" w:lineRule="auto"/>
        <w:ind w:firstLineChars="200" w:firstLine="480"/>
        <w:rPr>
          <w:rFonts w:ascii="t" w:hAnsi="t" w:hint="eastAsia"/>
          <w:kern w:val="0"/>
          <w:sz w:val="24"/>
          <w:szCs w:val="24"/>
        </w:rPr>
      </w:pPr>
      <w:r w:rsidRPr="00C25433">
        <w:rPr>
          <w:rFonts w:ascii="Times New Roman" w:hAnsi="Times New Roman" w:cs="Times New Roman"/>
          <w:sz w:val="24"/>
          <w:szCs w:val="24"/>
        </w:rPr>
        <w:t>四川新筑通工汽车有限公司</w:t>
      </w:r>
      <w:r w:rsidR="00BC107E" w:rsidRPr="00C25433">
        <w:rPr>
          <w:rFonts w:ascii="t" w:hAnsi="宋体"/>
          <w:kern w:val="0"/>
          <w:sz w:val="24"/>
          <w:szCs w:val="24"/>
        </w:rPr>
        <w:t>委托</w:t>
      </w:r>
      <w:r w:rsidR="00BC107E" w:rsidRPr="00C25433">
        <w:rPr>
          <w:rFonts w:ascii="t" w:hAnsi="宋体" w:hint="eastAsia"/>
          <w:kern w:val="0"/>
          <w:sz w:val="24"/>
          <w:szCs w:val="24"/>
        </w:rPr>
        <w:t>四川省环科源科技有限公司</w:t>
      </w:r>
      <w:r w:rsidR="00BC107E" w:rsidRPr="00C25433">
        <w:rPr>
          <w:rFonts w:ascii="t" w:hAnsi="宋体"/>
          <w:kern w:val="0"/>
          <w:sz w:val="24"/>
          <w:szCs w:val="24"/>
        </w:rPr>
        <w:t>承担《</w:t>
      </w:r>
      <w:r w:rsidRPr="00C25433">
        <w:rPr>
          <w:rFonts w:ascii="Times New Roman" w:hAnsi="Times New Roman" w:cs="Times New Roman"/>
          <w:kern w:val="0"/>
          <w:sz w:val="24"/>
          <w:szCs w:val="24"/>
        </w:rPr>
        <w:t>新建年产</w:t>
      </w:r>
      <w:r w:rsidRPr="00C25433">
        <w:rPr>
          <w:rFonts w:ascii="Times New Roman" w:hAnsi="Times New Roman" w:cs="Times New Roman"/>
          <w:kern w:val="0"/>
          <w:sz w:val="24"/>
          <w:szCs w:val="24"/>
        </w:rPr>
        <w:t>5000</w:t>
      </w:r>
      <w:r w:rsidRPr="00C25433">
        <w:rPr>
          <w:rFonts w:ascii="Times New Roman" w:hAnsi="Times New Roman" w:cs="Times New Roman"/>
          <w:kern w:val="0"/>
          <w:sz w:val="24"/>
          <w:szCs w:val="24"/>
        </w:rPr>
        <w:t>辆新能源客车整车项目</w:t>
      </w:r>
      <w:r w:rsidR="00BC107E" w:rsidRPr="00C25433">
        <w:rPr>
          <w:rFonts w:ascii="t" w:hAnsi="宋体"/>
          <w:kern w:val="0"/>
          <w:sz w:val="24"/>
          <w:szCs w:val="24"/>
        </w:rPr>
        <w:t>》的环境影响评价工作，根据《环境影响评价公众参与暂行办法》（</w:t>
      </w:r>
      <w:r w:rsidR="009D1761" w:rsidRPr="00C25433">
        <w:rPr>
          <w:rFonts w:ascii="t" w:hAnsi="宋体" w:hint="eastAsia"/>
          <w:kern w:val="0"/>
          <w:sz w:val="24"/>
          <w:szCs w:val="24"/>
        </w:rPr>
        <w:t>环保部令第</w:t>
      </w:r>
      <w:r w:rsidR="009D1761" w:rsidRPr="00C25433">
        <w:rPr>
          <w:rFonts w:ascii="t" w:hAnsi="t" w:hint="eastAsia"/>
          <w:kern w:val="0"/>
          <w:sz w:val="24"/>
          <w:szCs w:val="24"/>
        </w:rPr>
        <w:t>4</w:t>
      </w:r>
      <w:r w:rsidR="009D1761" w:rsidRPr="00C25433">
        <w:rPr>
          <w:rFonts w:ascii="t" w:hAnsi="宋体" w:hint="eastAsia"/>
          <w:kern w:val="0"/>
          <w:sz w:val="24"/>
          <w:szCs w:val="24"/>
        </w:rPr>
        <w:t>号</w:t>
      </w:r>
      <w:r w:rsidR="00BC107E" w:rsidRPr="00C25433">
        <w:rPr>
          <w:rFonts w:ascii="t" w:hAnsi="宋体"/>
          <w:kern w:val="0"/>
          <w:sz w:val="24"/>
          <w:szCs w:val="24"/>
        </w:rPr>
        <w:t>）规定，现将环境影响评价工作的相关信息公示如下：</w:t>
      </w:r>
      <w:r w:rsidR="00BC107E" w:rsidRPr="00C25433">
        <w:rPr>
          <w:rFonts w:ascii="t" w:hAnsi="t"/>
          <w:kern w:val="0"/>
          <w:sz w:val="24"/>
          <w:szCs w:val="24"/>
        </w:rPr>
        <w:t xml:space="preserve"> </w:t>
      </w:r>
    </w:p>
    <w:p w:rsidR="005C4F1D" w:rsidRPr="00C25433" w:rsidRDefault="00BC107E" w:rsidP="002C1B71">
      <w:pPr>
        <w:widowControl/>
        <w:spacing w:line="432" w:lineRule="auto"/>
        <w:jc w:val="left"/>
        <w:outlineLvl w:val="0"/>
        <w:rPr>
          <w:rFonts w:ascii="t" w:hAnsi="t" w:hint="eastAsia"/>
          <w:b/>
          <w:kern w:val="0"/>
          <w:sz w:val="24"/>
          <w:szCs w:val="24"/>
        </w:rPr>
      </w:pPr>
      <w:r w:rsidRPr="00C25433">
        <w:rPr>
          <w:rFonts w:ascii="t" w:hAnsi="宋体"/>
          <w:b/>
          <w:kern w:val="0"/>
          <w:sz w:val="24"/>
          <w:szCs w:val="24"/>
        </w:rPr>
        <w:t>一、建设项目概况</w:t>
      </w:r>
      <w:r w:rsidRPr="00C25433">
        <w:rPr>
          <w:rFonts w:ascii="t" w:hAnsi="t"/>
          <w:b/>
          <w:kern w:val="0"/>
          <w:sz w:val="24"/>
          <w:szCs w:val="24"/>
        </w:rPr>
        <w:t xml:space="preserve"> </w:t>
      </w:r>
    </w:p>
    <w:p w:rsidR="009D1761"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项目名称：</w:t>
      </w:r>
      <w:r w:rsidR="00C25433" w:rsidRPr="004F47B2">
        <w:rPr>
          <w:rFonts w:ascii="Times New Roman" w:hAnsi="Times New Roman" w:cs="Times New Roman"/>
          <w:kern w:val="0"/>
          <w:sz w:val="24"/>
          <w:szCs w:val="24"/>
        </w:rPr>
        <w:t>新建年产</w:t>
      </w:r>
      <w:r w:rsidR="00C25433" w:rsidRPr="004F47B2">
        <w:rPr>
          <w:rFonts w:ascii="Times New Roman" w:hAnsi="Times New Roman" w:cs="Times New Roman"/>
          <w:kern w:val="0"/>
          <w:sz w:val="24"/>
          <w:szCs w:val="24"/>
        </w:rPr>
        <w:t>5000</w:t>
      </w:r>
      <w:r w:rsidR="00C25433" w:rsidRPr="004F47B2">
        <w:rPr>
          <w:rFonts w:ascii="Times New Roman" w:hAnsi="Times New Roman" w:cs="Times New Roman"/>
          <w:kern w:val="0"/>
          <w:sz w:val="24"/>
          <w:szCs w:val="24"/>
        </w:rPr>
        <w:t>辆新能源客车整车项目</w:t>
      </w:r>
    </w:p>
    <w:p w:rsidR="009D1761"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建设单位：</w:t>
      </w:r>
      <w:r w:rsidR="00C25433" w:rsidRPr="00DE490B">
        <w:rPr>
          <w:rFonts w:ascii="Times New Roman" w:hAnsi="Times New Roman" w:cs="Times New Roman"/>
          <w:sz w:val="24"/>
          <w:szCs w:val="24"/>
        </w:rPr>
        <w:t>四川新筑通工汽车有限公司</w:t>
      </w:r>
    </w:p>
    <w:p w:rsidR="009D1761"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建设地点：</w:t>
      </w:r>
      <w:r w:rsidR="00C25433" w:rsidRPr="006F665B">
        <w:rPr>
          <w:rFonts w:ascii="Times New Roman" w:hAnsi="Times New Roman" w:cs="Times New Roman"/>
          <w:sz w:val="24"/>
          <w:szCs w:val="24"/>
        </w:rPr>
        <w:t>四川雅安经济开发区园区大道</w:t>
      </w:r>
      <w:r w:rsidR="00C25433" w:rsidRPr="006F665B">
        <w:rPr>
          <w:rFonts w:ascii="Times New Roman" w:hAnsi="Times New Roman" w:cs="Times New Roman"/>
          <w:sz w:val="24"/>
          <w:szCs w:val="24"/>
        </w:rPr>
        <w:t>188</w:t>
      </w:r>
      <w:r w:rsidR="00C25433" w:rsidRPr="006F665B">
        <w:rPr>
          <w:rFonts w:ascii="Times New Roman" w:hAnsi="Times New Roman" w:cs="Times New Roman"/>
          <w:sz w:val="24"/>
          <w:szCs w:val="24"/>
        </w:rPr>
        <w:t>号</w:t>
      </w:r>
      <w:r w:rsidR="00C25433" w:rsidRPr="003475F9">
        <w:rPr>
          <w:rFonts w:hint="eastAsia"/>
          <w:sz w:val="24"/>
        </w:rPr>
        <w:t>四川</w:t>
      </w:r>
      <w:r w:rsidR="00C25433">
        <w:rPr>
          <w:rFonts w:hint="eastAsia"/>
          <w:sz w:val="24"/>
        </w:rPr>
        <w:t>新筑通工</w:t>
      </w:r>
      <w:r w:rsidR="00C25433" w:rsidRPr="003475F9">
        <w:rPr>
          <w:rFonts w:hint="eastAsia"/>
          <w:sz w:val="24"/>
        </w:rPr>
        <w:t>汽车有限公司现有厂区内</w:t>
      </w:r>
    </w:p>
    <w:p w:rsidR="009D1761"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建设性质：</w:t>
      </w:r>
      <w:r w:rsidR="00C25433">
        <w:rPr>
          <w:rFonts w:ascii="宋体" w:hAnsi="宋体" w:hint="eastAsia"/>
          <w:kern w:val="0"/>
          <w:sz w:val="24"/>
          <w:szCs w:val="24"/>
        </w:rPr>
        <w:t>改扩</w:t>
      </w:r>
      <w:r w:rsidR="00C25433" w:rsidRPr="0045050B">
        <w:rPr>
          <w:rFonts w:ascii="宋体" w:hAnsi="宋体" w:hint="eastAsia"/>
          <w:kern w:val="0"/>
          <w:sz w:val="24"/>
          <w:szCs w:val="24"/>
        </w:rPr>
        <w:t>建</w:t>
      </w:r>
    </w:p>
    <w:p w:rsidR="009D1761"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审批部门：</w:t>
      </w:r>
      <w:r w:rsidR="00C25433">
        <w:rPr>
          <w:rFonts w:ascii="t" w:hAnsi="宋体" w:hint="eastAsia"/>
          <w:kern w:val="0"/>
          <w:sz w:val="24"/>
          <w:szCs w:val="24"/>
        </w:rPr>
        <w:t>雅安市</w:t>
      </w:r>
      <w:r w:rsidRPr="00C25433">
        <w:rPr>
          <w:rFonts w:ascii="t" w:hAnsi="宋体" w:hint="eastAsia"/>
          <w:kern w:val="0"/>
          <w:sz w:val="24"/>
          <w:szCs w:val="24"/>
        </w:rPr>
        <w:t>生态环境</w:t>
      </w:r>
      <w:r w:rsidR="00C25433">
        <w:rPr>
          <w:rFonts w:ascii="t" w:hAnsi="宋体" w:hint="eastAsia"/>
          <w:kern w:val="0"/>
          <w:sz w:val="24"/>
          <w:szCs w:val="24"/>
        </w:rPr>
        <w:t>局</w:t>
      </w:r>
    </w:p>
    <w:p w:rsidR="009D1761"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总投资及环保投资：项目总投资为</w:t>
      </w:r>
      <w:r w:rsidR="00C25433">
        <w:rPr>
          <w:rFonts w:ascii="Times New Roman" w:hAnsi="Times New Roman" w:cs="Times New Roman" w:hint="eastAsia"/>
          <w:color w:val="000000" w:themeColor="text1"/>
          <w:kern w:val="0"/>
          <w:sz w:val="24"/>
          <w:szCs w:val="24"/>
        </w:rPr>
        <w:t>37920</w:t>
      </w:r>
      <w:r w:rsidRPr="00C25433">
        <w:rPr>
          <w:rFonts w:ascii="t" w:hAnsi="宋体" w:hint="eastAsia"/>
          <w:kern w:val="0"/>
          <w:sz w:val="24"/>
          <w:szCs w:val="24"/>
        </w:rPr>
        <w:t>万元，其中环保投资</w:t>
      </w:r>
      <w:r w:rsidR="00C25433" w:rsidRPr="00A2187C">
        <w:rPr>
          <w:rFonts w:hint="eastAsia"/>
          <w:sz w:val="24"/>
        </w:rPr>
        <w:t>643</w:t>
      </w:r>
      <w:r w:rsidRPr="00C25433">
        <w:rPr>
          <w:rFonts w:ascii="t" w:hAnsi="宋体" w:hint="eastAsia"/>
          <w:kern w:val="0"/>
          <w:sz w:val="24"/>
          <w:szCs w:val="24"/>
        </w:rPr>
        <w:t>万元。</w:t>
      </w:r>
    </w:p>
    <w:p w:rsidR="005C4F1D" w:rsidRPr="00C25433" w:rsidRDefault="009D1761" w:rsidP="009D1761">
      <w:pPr>
        <w:widowControl/>
        <w:spacing w:line="432" w:lineRule="auto"/>
        <w:jc w:val="left"/>
        <w:rPr>
          <w:rFonts w:ascii="t" w:hAnsi="t" w:hint="eastAsia"/>
          <w:kern w:val="0"/>
          <w:sz w:val="24"/>
          <w:szCs w:val="24"/>
        </w:rPr>
      </w:pPr>
      <w:r w:rsidRPr="00C25433">
        <w:rPr>
          <w:rFonts w:ascii="t" w:hAnsi="宋体" w:hint="eastAsia"/>
          <w:kern w:val="0"/>
          <w:sz w:val="24"/>
          <w:szCs w:val="24"/>
        </w:rPr>
        <w:t>规模及产品产量：</w:t>
      </w:r>
      <w:r w:rsidR="00C25433" w:rsidRPr="003F5E27">
        <w:rPr>
          <w:rFonts w:ascii="Times New Roman" w:hAnsi="Times New Roman" w:cs="Times New Roman"/>
          <w:sz w:val="24"/>
        </w:rPr>
        <w:t>本项目系在四川新筑通工汽车有限公司现有厂区内，通过改扩建必要生产建构筑物</w:t>
      </w:r>
      <w:r w:rsidR="00C25433" w:rsidRPr="003F5E27">
        <w:rPr>
          <w:rFonts w:ascii="Times New Roman" w:hAnsi="Times New Roman" w:cs="Times New Roman"/>
          <w:sz w:val="24"/>
        </w:rPr>
        <w:t>(</w:t>
      </w:r>
      <w:r w:rsidR="00C25433" w:rsidRPr="003F5E27">
        <w:rPr>
          <w:rFonts w:ascii="Times New Roman" w:hAnsi="Times New Roman" w:cs="Times New Roman"/>
          <w:sz w:val="24"/>
        </w:rPr>
        <w:t>冲压车间、焊接车间、总装车间和厂区等</w:t>
      </w:r>
      <w:r w:rsidR="00C25433" w:rsidRPr="003F5E27">
        <w:rPr>
          <w:rFonts w:ascii="Times New Roman" w:hAnsi="Times New Roman" w:cs="Times New Roman"/>
          <w:sz w:val="24"/>
        </w:rPr>
        <w:t>)</w:t>
      </w:r>
      <w:r w:rsidR="00C25433" w:rsidRPr="003F5E27">
        <w:rPr>
          <w:rFonts w:ascii="Times New Roman" w:hAnsi="Times New Roman" w:cs="Times New Roman"/>
          <w:sz w:val="24"/>
        </w:rPr>
        <w:t>、改造现有生产线、增加必要工艺设备（包含冲压（制件）、焊接、涂装、总装、试验、起重运输等主要生产设备），达到年产</w:t>
      </w:r>
      <w:r w:rsidR="00C25433" w:rsidRPr="003F5E27">
        <w:rPr>
          <w:rFonts w:ascii="Times New Roman" w:hAnsi="Times New Roman" w:cs="Times New Roman"/>
          <w:sz w:val="24"/>
        </w:rPr>
        <w:t>5000</w:t>
      </w:r>
      <w:r w:rsidR="00C25433" w:rsidRPr="003F5E27">
        <w:rPr>
          <w:rFonts w:ascii="Times New Roman" w:hAnsi="Times New Roman" w:cs="Times New Roman"/>
          <w:sz w:val="24"/>
        </w:rPr>
        <w:t>辆</w:t>
      </w:r>
      <w:r w:rsidR="00C25433" w:rsidRPr="003F5E27">
        <w:rPr>
          <w:rFonts w:ascii="Times New Roman" w:hAnsi="Times New Roman" w:cs="Times New Roman"/>
          <w:sz w:val="24"/>
        </w:rPr>
        <w:t>/</w:t>
      </w:r>
      <w:r w:rsidR="00C25433" w:rsidRPr="003F5E27">
        <w:rPr>
          <w:rFonts w:ascii="Times New Roman" w:hAnsi="Times New Roman" w:cs="Times New Roman"/>
          <w:sz w:val="24"/>
        </w:rPr>
        <w:t>年新能源客车的产能。</w:t>
      </w:r>
      <w:r w:rsidR="00C25433">
        <w:rPr>
          <w:rFonts w:ascii="Times New Roman" w:hAnsi="Times New Roman" w:cs="Times New Roman" w:hint="eastAsia"/>
          <w:sz w:val="24"/>
        </w:rPr>
        <w:t>生产产品包括</w:t>
      </w:r>
      <w:r w:rsidR="00C25433" w:rsidRPr="003F5E27">
        <w:rPr>
          <w:rFonts w:ascii="Times New Roman" w:hAnsi="Times New Roman" w:cs="Times New Roman"/>
          <w:sz w:val="24"/>
        </w:rPr>
        <w:t>6</w:t>
      </w:r>
      <w:r w:rsidR="00C25433" w:rsidRPr="003F5E27">
        <w:rPr>
          <w:rFonts w:ascii="Times New Roman" w:hAnsi="Times New Roman" w:cs="Times New Roman"/>
          <w:sz w:val="24"/>
        </w:rPr>
        <w:t>米纯电动城市客车</w:t>
      </w:r>
      <w:r w:rsidR="00C25433">
        <w:rPr>
          <w:rFonts w:ascii="Times New Roman" w:hAnsi="Times New Roman" w:cs="Times New Roman" w:hint="eastAsia"/>
          <w:sz w:val="24"/>
        </w:rPr>
        <w:t>1000</w:t>
      </w:r>
      <w:r w:rsidR="00C25433">
        <w:rPr>
          <w:rFonts w:ascii="Times New Roman" w:hAnsi="Times New Roman" w:cs="Times New Roman" w:hint="eastAsia"/>
          <w:sz w:val="24"/>
        </w:rPr>
        <w:t>辆、</w:t>
      </w:r>
      <w:r w:rsidR="00C25433" w:rsidRPr="003F5E27">
        <w:rPr>
          <w:rFonts w:ascii="Times New Roman" w:hAnsi="Times New Roman" w:cs="Times New Roman"/>
          <w:sz w:val="24"/>
        </w:rPr>
        <w:t>8</w:t>
      </w:r>
      <w:r w:rsidR="00C25433" w:rsidRPr="003F5E27">
        <w:rPr>
          <w:rFonts w:ascii="Times New Roman" w:hAnsi="Times New Roman" w:cs="Times New Roman"/>
          <w:sz w:val="24"/>
        </w:rPr>
        <w:t>米纯电动城市客车</w:t>
      </w:r>
      <w:r w:rsidR="00C25433">
        <w:rPr>
          <w:rFonts w:ascii="Times New Roman" w:hAnsi="Times New Roman" w:cs="Times New Roman" w:hint="eastAsia"/>
          <w:sz w:val="24"/>
        </w:rPr>
        <w:t>1500</w:t>
      </w:r>
      <w:r w:rsidR="00C25433">
        <w:rPr>
          <w:rFonts w:ascii="Times New Roman" w:hAnsi="Times New Roman" w:cs="Times New Roman" w:hint="eastAsia"/>
          <w:sz w:val="24"/>
        </w:rPr>
        <w:t>辆、</w:t>
      </w:r>
      <w:r w:rsidR="00C25433" w:rsidRPr="003F5E27">
        <w:rPr>
          <w:rFonts w:ascii="Times New Roman" w:hAnsi="Times New Roman" w:cs="Times New Roman"/>
          <w:sz w:val="24"/>
        </w:rPr>
        <w:t>8</w:t>
      </w:r>
      <w:r w:rsidR="00C25433" w:rsidRPr="003F5E27">
        <w:rPr>
          <w:rFonts w:ascii="Times New Roman" w:hAnsi="Times New Roman" w:cs="Times New Roman"/>
          <w:sz w:val="24"/>
        </w:rPr>
        <w:t>米纯电动公路车</w:t>
      </w:r>
      <w:r w:rsidR="00C25433">
        <w:rPr>
          <w:rFonts w:ascii="Times New Roman" w:hAnsi="Times New Roman" w:cs="Times New Roman" w:hint="eastAsia"/>
          <w:sz w:val="24"/>
        </w:rPr>
        <w:t>500</w:t>
      </w:r>
      <w:r w:rsidR="00C25433">
        <w:rPr>
          <w:rFonts w:ascii="Times New Roman" w:hAnsi="Times New Roman" w:cs="Times New Roman" w:hint="eastAsia"/>
          <w:sz w:val="24"/>
        </w:rPr>
        <w:t>辆、</w:t>
      </w:r>
      <w:r w:rsidR="00C25433" w:rsidRPr="003F5E27">
        <w:rPr>
          <w:rFonts w:ascii="Times New Roman" w:hAnsi="Times New Roman" w:cs="Times New Roman"/>
          <w:sz w:val="24"/>
        </w:rPr>
        <w:t>10.5</w:t>
      </w:r>
      <w:r w:rsidR="00C25433" w:rsidRPr="003F5E27">
        <w:rPr>
          <w:rFonts w:ascii="Times New Roman" w:hAnsi="Times New Roman" w:cs="Times New Roman"/>
          <w:sz w:val="24"/>
        </w:rPr>
        <w:t>米纯电动公路客车</w:t>
      </w:r>
      <w:r w:rsidR="00C25433">
        <w:rPr>
          <w:rFonts w:ascii="Times New Roman" w:hAnsi="Times New Roman" w:cs="Times New Roman" w:hint="eastAsia"/>
          <w:sz w:val="24"/>
        </w:rPr>
        <w:t>500</w:t>
      </w:r>
      <w:r w:rsidR="00C25433">
        <w:rPr>
          <w:rFonts w:ascii="Times New Roman" w:hAnsi="Times New Roman" w:cs="Times New Roman" w:hint="eastAsia"/>
          <w:sz w:val="24"/>
        </w:rPr>
        <w:t>辆、</w:t>
      </w:r>
      <w:r w:rsidR="00C25433" w:rsidRPr="003F5E27">
        <w:rPr>
          <w:rFonts w:ascii="Times New Roman" w:hAnsi="Times New Roman" w:cs="Times New Roman"/>
          <w:sz w:val="24"/>
        </w:rPr>
        <w:t>10.5</w:t>
      </w:r>
      <w:r w:rsidR="00C25433" w:rsidRPr="003F5E27">
        <w:rPr>
          <w:rFonts w:ascii="Times New Roman" w:hAnsi="Times New Roman" w:cs="Times New Roman"/>
          <w:sz w:val="24"/>
        </w:rPr>
        <w:t>米纯电动城市客车</w:t>
      </w:r>
      <w:r w:rsidR="00C25433">
        <w:rPr>
          <w:rFonts w:ascii="Times New Roman" w:hAnsi="Times New Roman" w:cs="Times New Roman" w:hint="eastAsia"/>
          <w:sz w:val="24"/>
        </w:rPr>
        <w:t>1000</w:t>
      </w:r>
      <w:r w:rsidR="00C25433">
        <w:rPr>
          <w:rFonts w:ascii="Times New Roman" w:hAnsi="Times New Roman" w:cs="Times New Roman" w:hint="eastAsia"/>
          <w:sz w:val="24"/>
        </w:rPr>
        <w:t>辆、</w:t>
      </w:r>
      <w:r w:rsidR="00C25433" w:rsidRPr="003F5E27">
        <w:rPr>
          <w:rFonts w:ascii="Times New Roman" w:hAnsi="Times New Roman" w:cs="Times New Roman"/>
          <w:sz w:val="24"/>
        </w:rPr>
        <w:t>12</w:t>
      </w:r>
      <w:r w:rsidR="00C25433" w:rsidRPr="003F5E27">
        <w:rPr>
          <w:rFonts w:ascii="Times New Roman" w:hAnsi="Times New Roman" w:cs="Times New Roman"/>
          <w:sz w:val="24"/>
        </w:rPr>
        <w:t>米纯电动城市客车</w:t>
      </w:r>
      <w:r w:rsidR="00C25433">
        <w:rPr>
          <w:rFonts w:ascii="Times New Roman" w:hAnsi="Times New Roman" w:cs="Times New Roman" w:hint="eastAsia"/>
          <w:sz w:val="24"/>
        </w:rPr>
        <w:t>450</w:t>
      </w:r>
      <w:r w:rsidR="00C25433">
        <w:rPr>
          <w:rFonts w:ascii="Times New Roman" w:hAnsi="Times New Roman" w:cs="Times New Roman" w:hint="eastAsia"/>
          <w:sz w:val="24"/>
        </w:rPr>
        <w:t>辆、</w:t>
      </w:r>
      <w:r w:rsidR="00C25433" w:rsidRPr="003F5E27">
        <w:rPr>
          <w:rFonts w:ascii="Times New Roman" w:hAnsi="Times New Roman" w:cs="Times New Roman"/>
          <w:sz w:val="24"/>
        </w:rPr>
        <w:t>14m</w:t>
      </w:r>
      <w:r w:rsidR="00C25433" w:rsidRPr="003F5E27">
        <w:rPr>
          <w:rFonts w:ascii="Times New Roman" w:hAnsi="Times New Roman" w:cs="Times New Roman"/>
          <w:sz w:val="24"/>
        </w:rPr>
        <w:t>纯电动机场摆渡车</w:t>
      </w:r>
      <w:r w:rsidR="00C25433">
        <w:rPr>
          <w:rFonts w:ascii="Times New Roman" w:hAnsi="Times New Roman" w:cs="Times New Roman" w:hint="eastAsia"/>
          <w:sz w:val="24"/>
        </w:rPr>
        <w:t>50</w:t>
      </w:r>
      <w:r w:rsidR="00C25433">
        <w:rPr>
          <w:rFonts w:ascii="Times New Roman" w:hAnsi="Times New Roman" w:cs="Times New Roman" w:hint="eastAsia"/>
          <w:sz w:val="24"/>
        </w:rPr>
        <w:t>辆。</w:t>
      </w:r>
      <w:r w:rsidR="00C25433" w:rsidRPr="003F5E27">
        <w:rPr>
          <w:rFonts w:ascii="Times New Roman" w:cs="Times New Roman" w:hint="eastAsia"/>
          <w:sz w:val="24"/>
          <w:szCs w:val="24"/>
        </w:rPr>
        <w:t>共计</w:t>
      </w:r>
      <w:r w:rsidR="00C25433">
        <w:rPr>
          <w:rFonts w:ascii="Times New Roman" w:cs="Times New Roman" w:hint="eastAsia"/>
          <w:sz w:val="24"/>
          <w:szCs w:val="24"/>
        </w:rPr>
        <w:t>7</w:t>
      </w:r>
      <w:r w:rsidR="00C25433">
        <w:rPr>
          <w:rFonts w:ascii="Times New Roman" w:cs="Times New Roman" w:hint="eastAsia"/>
          <w:sz w:val="24"/>
          <w:szCs w:val="24"/>
        </w:rPr>
        <w:t>种车型</w:t>
      </w:r>
      <w:r w:rsidR="00C25433" w:rsidRPr="003F5E27">
        <w:rPr>
          <w:rFonts w:ascii="Times New Roman" w:cs="Times New Roman" w:hint="eastAsia"/>
          <w:sz w:val="24"/>
          <w:szCs w:val="24"/>
        </w:rPr>
        <w:t>，</w:t>
      </w:r>
      <w:r w:rsidR="00C25433">
        <w:rPr>
          <w:rFonts w:ascii="Times New Roman" w:cs="Times New Roman" w:hint="eastAsia"/>
          <w:sz w:val="24"/>
          <w:szCs w:val="24"/>
        </w:rPr>
        <w:t>共</w:t>
      </w:r>
      <w:r w:rsidR="00C25433">
        <w:rPr>
          <w:rFonts w:ascii="Times New Roman" w:cs="Times New Roman" w:hint="eastAsia"/>
          <w:sz w:val="24"/>
          <w:szCs w:val="24"/>
        </w:rPr>
        <w:t>5000</w:t>
      </w:r>
      <w:r w:rsidR="00C25433">
        <w:rPr>
          <w:rFonts w:ascii="Times New Roman" w:cs="Times New Roman" w:hint="eastAsia"/>
          <w:sz w:val="24"/>
          <w:szCs w:val="24"/>
        </w:rPr>
        <w:t>辆</w:t>
      </w:r>
      <w:r w:rsidR="00C25433" w:rsidRPr="003F5E27">
        <w:rPr>
          <w:rFonts w:ascii="Times New Roman" w:cs="Times New Roman" w:hint="eastAsia"/>
          <w:sz w:val="24"/>
          <w:szCs w:val="24"/>
        </w:rPr>
        <w:t>。</w:t>
      </w:r>
    </w:p>
    <w:p w:rsidR="009D1761" w:rsidRPr="00C25433" w:rsidRDefault="009D1761" w:rsidP="009D1761">
      <w:pPr>
        <w:widowControl/>
        <w:spacing w:line="432" w:lineRule="auto"/>
        <w:jc w:val="left"/>
        <w:outlineLvl w:val="0"/>
        <w:rPr>
          <w:rFonts w:ascii="t" w:hAnsi="t" w:hint="eastAsia"/>
          <w:kern w:val="0"/>
          <w:sz w:val="24"/>
          <w:szCs w:val="24"/>
        </w:rPr>
      </w:pPr>
      <w:r w:rsidRPr="00C25433">
        <w:rPr>
          <w:rFonts w:ascii="t" w:hAnsi="宋体"/>
          <w:kern w:val="0"/>
          <w:sz w:val="24"/>
          <w:szCs w:val="24"/>
        </w:rPr>
        <w:t>二、</w:t>
      </w:r>
      <w:r w:rsidRPr="00C25433">
        <w:rPr>
          <w:rFonts w:ascii="t" w:hAnsi="宋体" w:hint="eastAsia"/>
          <w:b/>
          <w:bCs/>
          <w:kern w:val="0"/>
          <w:sz w:val="24"/>
          <w:szCs w:val="24"/>
        </w:rPr>
        <w:t>建设项目主要污染物排放及治理措施</w:t>
      </w:r>
    </w:p>
    <w:p w:rsidR="009D1761" w:rsidRPr="00C25433" w:rsidRDefault="009D1761" w:rsidP="009D1761">
      <w:pPr>
        <w:widowControl/>
        <w:spacing w:line="432" w:lineRule="auto"/>
        <w:jc w:val="left"/>
        <w:rPr>
          <w:rFonts w:ascii="t" w:hAnsi="t" w:hint="eastAsia"/>
          <w:b/>
          <w:bCs/>
          <w:kern w:val="0"/>
          <w:sz w:val="24"/>
          <w:szCs w:val="24"/>
        </w:rPr>
      </w:pPr>
      <w:r w:rsidRPr="00C25433">
        <w:rPr>
          <w:rFonts w:ascii="t" w:hAnsi="t" w:hint="eastAsia"/>
          <w:b/>
          <w:bCs/>
          <w:kern w:val="0"/>
          <w:sz w:val="24"/>
          <w:szCs w:val="24"/>
        </w:rPr>
        <w:t>1</w:t>
      </w:r>
      <w:r w:rsidRPr="00C25433">
        <w:rPr>
          <w:rFonts w:ascii="t" w:hAnsi="宋体" w:hint="eastAsia"/>
          <w:b/>
          <w:bCs/>
          <w:kern w:val="0"/>
          <w:sz w:val="24"/>
          <w:szCs w:val="24"/>
        </w:rPr>
        <w:t>、大气污染物治理及排放</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lastRenderedPageBreak/>
        <w:t>本项目大气污染物主要分为有组织废气和无组织废气。其中有组织废气包括车间</w:t>
      </w:r>
      <w:r w:rsidR="002F64F1">
        <w:rPr>
          <w:rFonts w:ascii="t" w:hAnsi="宋体" w:hint="eastAsia"/>
          <w:bCs/>
          <w:kern w:val="0"/>
          <w:sz w:val="24"/>
          <w:szCs w:val="24"/>
        </w:rPr>
        <w:t>涂装</w:t>
      </w:r>
      <w:r w:rsidRPr="00C25433">
        <w:rPr>
          <w:rFonts w:ascii="t" w:hAnsi="宋体" w:hint="eastAsia"/>
          <w:bCs/>
          <w:kern w:val="0"/>
          <w:sz w:val="24"/>
          <w:szCs w:val="24"/>
        </w:rPr>
        <w:t>废气和</w:t>
      </w:r>
      <w:r w:rsidR="002F64F1">
        <w:rPr>
          <w:rFonts w:ascii="t" w:hAnsi="宋体" w:hint="eastAsia"/>
          <w:bCs/>
          <w:kern w:val="0"/>
          <w:sz w:val="24"/>
          <w:szCs w:val="24"/>
        </w:rPr>
        <w:t>锅炉燃烧</w:t>
      </w:r>
      <w:r w:rsidRPr="00C25433">
        <w:rPr>
          <w:rFonts w:ascii="t" w:hAnsi="宋体" w:hint="eastAsia"/>
          <w:bCs/>
          <w:kern w:val="0"/>
          <w:sz w:val="24"/>
          <w:szCs w:val="24"/>
        </w:rPr>
        <w:t>废气。无组织废气包括</w:t>
      </w:r>
      <w:r w:rsidR="002F64F1">
        <w:rPr>
          <w:rFonts w:ascii="t" w:hAnsi="宋体" w:hint="eastAsia"/>
          <w:bCs/>
          <w:kern w:val="0"/>
          <w:sz w:val="24"/>
          <w:szCs w:val="24"/>
        </w:rPr>
        <w:t>调漆间</w:t>
      </w:r>
      <w:r w:rsidRPr="00C25433">
        <w:rPr>
          <w:rFonts w:ascii="t" w:hAnsi="宋体" w:hint="eastAsia"/>
          <w:bCs/>
          <w:kern w:val="0"/>
          <w:sz w:val="24"/>
          <w:szCs w:val="24"/>
        </w:rPr>
        <w:t>在车间使用过程中产生的无组织挥发气体和污水处理站无组织散逸的恶臭。</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①</w:t>
      </w:r>
      <w:r w:rsidR="002C1852" w:rsidRPr="00C25433">
        <w:rPr>
          <w:rFonts w:ascii="t" w:hAnsi="宋体" w:hint="eastAsia"/>
          <w:bCs/>
          <w:kern w:val="0"/>
          <w:sz w:val="24"/>
          <w:szCs w:val="24"/>
        </w:rPr>
        <w:t>生产车间工艺</w:t>
      </w:r>
      <w:r w:rsidRPr="00C25433">
        <w:rPr>
          <w:rFonts w:ascii="t" w:hAnsi="宋体" w:hint="eastAsia"/>
          <w:bCs/>
          <w:kern w:val="0"/>
          <w:sz w:val="24"/>
          <w:szCs w:val="24"/>
        </w:rPr>
        <w:t>废气污染物治理及排放</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本项目</w:t>
      </w:r>
      <w:r w:rsidR="002F64F1">
        <w:rPr>
          <w:rFonts w:ascii="t" w:hAnsi="宋体" w:hint="eastAsia"/>
          <w:bCs/>
          <w:kern w:val="0"/>
          <w:sz w:val="24"/>
          <w:szCs w:val="24"/>
        </w:rPr>
        <w:t>整车</w:t>
      </w:r>
      <w:r w:rsidRPr="00C25433">
        <w:rPr>
          <w:rFonts w:ascii="t" w:hAnsi="宋体" w:hint="eastAsia"/>
          <w:bCs/>
          <w:kern w:val="0"/>
          <w:sz w:val="24"/>
          <w:szCs w:val="24"/>
        </w:rPr>
        <w:t>生产过程中的工艺有机废气主要为</w:t>
      </w:r>
      <w:r w:rsidR="002F64F1">
        <w:rPr>
          <w:rFonts w:ascii="t" w:hAnsi="宋体" w:hint="eastAsia"/>
          <w:bCs/>
          <w:kern w:val="0"/>
          <w:sz w:val="24"/>
          <w:szCs w:val="24"/>
        </w:rPr>
        <w:t>喷漆</w:t>
      </w:r>
      <w:r w:rsidRPr="00C25433">
        <w:rPr>
          <w:rFonts w:ascii="t" w:hAnsi="宋体" w:hint="eastAsia"/>
          <w:bCs/>
          <w:kern w:val="0"/>
          <w:sz w:val="24"/>
          <w:szCs w:val="24"/>
        </w:rPr>
        <w:t>废气、</w:t>
      </w:r>
      <w:r w:rsidR="002F64F1">
        <w:rPr>
          <w:rFonts w:ascii="t" w:hAnsi="宋体" w:hint="eastAsia"/>
          <w:bCs/>
          <w:kern w:val="0"/>
          <w:sz w:val="24"/>
          <w:szCs w:val="24"/>
        </w:rPr>
        <w:t>烘干废气</w:t>
      </w:r>
      <w:r w:rsidRPr="00C25433">
        <w:rPr>
          <w:rFonts w:ascii="t" w:hAnsi="宋体" w:hint="eastAsia"/>
          <w:bCs/>
          <w:kern w:val="0"/>
          <w:sz w:val="24"/>
          <w:szCs w:val="24"/>
        </w:rPr>
        <w:t>、</w:t>
      </w:r>
      <w:r w:rsidR="002F64F1">
        <w:rPr>
          <w:rFonts w:ascii="t" w:hAnsi="宋体" w:hint="eastAsia"/>
          <w:bCs/>
          <w:kern w:val="0"/>
          <w:sz w:val="24"/>
          <w:szCs w:val="24"/>
        </w:rPr>
        <w:t>点修补</w:t>
      </w:r>
      <w:r w:rsidRPr="00C25433">
        <w:rPr>
          <w:rFonts w:ascii="t" w:hAnsi="宋体" w:hint="eastAsia"/>
          <w:bCs/>
          <w:kern w:val="0"/>
          <w:sz w:val="24"/>
          <w:szCs w:val="24"/>
        </w:rPr>
        <w:t>废气</w:t>
      </w:r>
      <w:r w:rsidR="002C1852" w:rsidRPr="00C25433">
        <w:rPr>
          <w:rFonts w:ascii="t" w:hAnsi="宋体" w:hint="eastAsia"/>
          <w:bCs/>
          <w:kern w:val="0"/>
          <w:sz w:val="24"/>
          <w:szCs w:val="24"/>
        </w:rPr>
        <w:t>等</w:t>
      </w:r>
      <w:r w:rsidRPr="00C25433">
        <w:rPr>
          <w:rFonts w:ascii="t" w:hAnsi="宋体" w:hint="eastAsia"/>
          <w:bCs/>
          <w:kern w:val="0"/>
          <w:sz w:val="24"/>
          <w:szCs w:val="24"/>
        </w:rPr>
        <w:t>。</w:t>
      </w:r>
    </w:p>
    <w:p w:rsidR="005B02BD" w:rsidRDefault="009D1761" w:rsidP="00C25433">
      <w:pPr>
        <w:widowControl/>
        <w:spacing w:line="432" w:lineRule="auto"/>
        <w:ind w:firstLineChars="200" w:firstLine="480"/>
        <w:jc w:val="left"/>
        <w:rPr>
          <w:rFonts w:ascii="t" w:hAnsi="宋体" w:hint="eastAsia"/>
          <w:bCs/>
          <w:kern w:val="0"/>
          <w:sz w:val="24"/>
          <w:szCs w:val="24"/>
        </w:rPr>
      </w:pPr>
      <w:r w:rsidRPr="00C25433">
        <w:rPr>
          <w:rFonts w:ascii="t" w:hAnsi="宋体" w:hint="eastAsia"/>
          <w:bCs/>
          <w:kern w:val="0"/>
          <w:sz w:val="24"/>
          <w:szCs w:val="24"/>
        </w:rPr>
        <w:t>项目车间设置</w:t>
      </w:r>
      <w:r w:rsidR="005B02BD">
        <w:rPr>
          <w:rFonts w:ascii="t" w:hAnsi="宋体" w:hint="eastAsia"/>
          <w:bCs/>
          <w:kern w:val="0"/>
          <w:sz w:val="24"/>
          <w:szCs w:val="24"/>
        </w:rPr>
        <w:t>四组“</w:t>
      </w:r>
      <w:r w:rsidR="005B02BD" w:rsidRPr="005B02BD">
        <w:rPr>
          <w:sz w:val="24"/>
          <w:szCs w:val="24"/>
        </w:rPr>
        <w:t>活性炭吸附</w:t>
      </w:r>
      <w:r w:rsidR="005B02BD" w:rsidRPr="005B02BD">
        <w:rPr>
          <w:rFonts w:hint="eastAsia"/>
          <w:sz w:val="24"/>
          <w:szCs w:val="24"/>
        </w:rPr>
        <w:t>+</w:t>
      </w:r>
      <w:r w:rsidR="005B02BD" w:rsidRPr="005B02BD">
        <w:rPr>
          <w:rFonts w:hint="eastAsia"/>
          <w:sz w:val="24"/>
          <w:szCs w:val="24"/>
        </w:rPr>
        <w:t>脱附</w:t>
      </w:r>
      <w:r w:rsidR="005B02BD" w:rsidRPr="005B02BD">
        <w:rPr>
          <w:sz w:val="24"/>
          <w:szCs w:val="24"/>
        </w:rPr>
        <w:t>装置</w:t>
      </w:r>
      <w:r w:rsidR="005B02BD">
        <w:rPr>
          <w:rFonts w:ascii="t" w:hAnsi="宋体" w:hint="eastAsia"/>
          <w:bCs/>
          <w:kern w:val="0"/>
          <w:sz w:val="24"/>
          <w:szCs w:val="24"/>
        </w:rPr>
        <w:t>”，</w:t>
      </w:r>
      <w:r w:rsidR="005B02BD" w:rsidRPr="005B02BD">
        <w:rPr>
          <w:rFonts w:ascii="t" w:hAnsi="宋体"/>
          <w:bCs/>
          <w:kern w:val="0"/>
          <w:sz w:val="24"/>
          <w:szCs w:val="24"/>
        </w:rPr>
        <w:t>最后集中</w:t>
      </w:r>
      <w:r w:rsidR="005B02BD" w:rsidRPr="005B02BD">
        <w:rPr>
          <w:rFonts w:ascii="t" w:hAnsi="宋体" w:hint="eastAsia"/>
          <w:bCs/>
          <w:kern w:val="0"/>
          <w:sz w:val="24"/>
          <w:szCs w:val="24"/>
        </w:rPr>
        <w:t>RTO</w:t>
      </w:r>
      <w:r w:rsidR="005B02BD" w:rsidRPr="005B02BD">
        <w:rPr>
          <w:rFonts w:ascii="t" w:hAnsi="宋体" w:hint="eastAsia"/>
          <w:bCs/>
          <w:kern w:val="0"/>
          <w:sz w:val="24"/>
          <w:szCs w:val="24"/>
        </w:rPr>
        <w:t>焚烧</w:t>
      </w:r>
      <w:r w:rsidR="005B02BD" w:rsidRPr="005B02BD">
        <w:rPr>
          <w:rFonts w:ascii="t" w:hAnsi="宋体"/>
          <w:bCs/>
          <w:kern w:val="0"/>
          <w:sz w:val="24"/>
          <w:szCs w:val="24"/>
        </w:rPr>
        <w:t>处理后</w:t>
      </w:r>
      <w:r w:rsidR="005B02BD" w:rsidRPr="005B02BD">
        <w:rPr>
          <w:rFonts w:ascii="t" w:hAnsi="宋体" w:hint="eastAsia"/>
          <w:bCs/>
          <w:kern w:val="0"/>
          <w:sz w:val="24"/>
          <w:szCs w:val="24"/>
        </w:rPr>
        <w:t>达标</w:t>
      </w:r>
      <w:r w:rsidR="005B02BD" w:rsidRPr="005B02BD">
        <w:rPr>
          <w:rFonts w:ascii="t" w:hAnsi="宋体"/>
          <w:bCs/>
          <w:kern w:val="0"/>
          <w:sz w:val="24"/>
          <w:szCs w:val="24"/>
        </w:rPr>
        <w:t>排放</w:t>
      </w:r>
      <w:r w:rsidR="005B02BD" w:rsidRPr="005B02BD">
        <w:rPr>
          <w:rFonts w:ascii="t" w:hAnsi="宋体" w:hint="eastAsia"/>
          <w:bCs/>
          <w:kern w:val="0"/>
          <w:sz w:val="24"/>
          <w:szCs w:val="24"/>
        </w:rPr>
        <w:t>。</w:t>
      </w:r>
      <w:r w:rsidRPr="00C25433">
        <w:rPr>
          <w:rFonts w:ascii="t" w:hAnsi="宋体" w:hint="eastAsia"/>
          <w:bCs/>
          <w:kern w:val="0"/>
          <w:sz w:val="24"/>
          <w:szCs w:val="24"/>
        </w:rPr>
        <w:t>废气处理系统</w:t>
      </w:r>
      <w:r w:rsidR="002C1852" w:rsidRPr="00C25433">
        <w:rPr>
          <w:rFonts w:ascii="t" w:hAnsi="宋体" w:hint="eastAsia"/>
          <w:bCs/>
          <w:kern w:val="0"/>
          <w:sz w:val="24"/>
          <w:szCs w:val="24"/>
        </w:rPr>
        <w:t>对车间产生的废气进行分质分类处理</w:t>
      </w:r>
      <w:r w:rsidRPr="00C25433">
        <w:rPr>
          <w:rFonts w:ascii="t" w:hAnsi="宋体" w:hint="eastAsia"/>
          <w:bCs/>
          <w:kern w:val="0"/>
          <w:sz w:val="24"/>
          <w:szCs w:val="24"/>
        </w:rPr>
        <w:t>。</w:t>
      </w:r>
    </w:p>
    <w:p w:rsidR="005B02BD" w:rsidRPr="005B02BD" w:rsidRDefault="005B02BD" w:rsidP="00C25433">
      <w:pPr>
        <w:widowControl/>
        <w:spacing w:line="432" w:lineRule="auto"/>
        <w:ind w:firstLineChars="200" w:firstLine="480"/>
        <w:jc w:val="left"/>
        <w:rPr>
          <w:rFonts w:ascii="Times New Roman" w:hAnsi="Times New Roman" w:cs="Times New Roman"/>
          <w:bCs/>
          <w:kern w:val="0"/>
          <w:sz w:val="24"/>
          <w:szCs w:val="24"/>
        </w:rPr>
      </w:pPr>
      <w:r w:rsidRPr="005B02BD">
        <w:rPr>
          <w:rFonts w:ascii="Times New Roman" w:hAnsi="Times New Roman" w:cs="Times New Roman"/>
          <w:bCs/>
          <w:kern w:val="0"/>
          <w:sz w:val="24"/>
          <w:szCs w:val="24"/>
        </w:rPr>
        <w:t>其中</w:t>
      </w:r>
      <w:proofErr w:type="gramStart"/>
      <w:r w:rsidRPr="005B02BD">
        <w:rPr>
          <w:rFonts w:ascii="Times New Roman" w:hAnsi="Times New Roman" w:cs="Times New Roman"/>
          <w:bCs/>
          <w:kern w:val="0"/>
          <w:sz w:val="24"/>
          <w:szCs w:val="24"/>
        </w:rPr>
        <w:t>中</w:t>
      </w:r>
      <w:proofErr w:type="gramEnd"/>
      <w:r w:rsidRPr="005B02BD">
        <w:rPr>
          <w:rFonts w:ascii="Times New Roman" w:hAnsi="Times New Roman" w:cs="Times New Roman"/>
          <w:bCs/>
          <w:kern w:val="0"/>
          <w:sz w:val="24"/>
          <w:szCs w:val="24"/>
        </w:rPr>
        <w:t>涂喷漆</w:t>
      </w:r>
      <w:proofErr w:type="gramStart"/>
      <w:r w:rsidRPr="005B02BD">
        <w:rPr>
          <w:rFonts w:ascii="Times New Roman" w:hAnsi="Times New Roman" w:cs="Times New Roman"/>
          <w:bCs/>
          <w:kern w:val="0"/>
          <w:sz w:val="24"/>
          <w:szCs w:val="24"/>
        </w:rPr>
        <w:t>及流平废气</w:t>
      </w:r>
      <w:proofErr w:type="gramEnd"/>
      <w:r w:rsidRPr="005B02BD">
        <w:rPr>
          <w:rFonts w:ascii="Times New Roman" w:hAnsi="Times New Roman" w:cs="Times New Roman"/>
          <w:bCs/>
          <w:kern w:val="0"/>
          <w:sz w:val="24"/>
          <w:szCs w:val="24"/>
        </w:rPr>
        <w:t>、面漆喷漆</w:t>
      </w:r>
      <w:proofErr w:type="gramStart"/>
      <w:r w:rsidRPr="005B02BD">
        <w:rPr>
          <w:rFonts w:ascii="Times New Roman" w:hAnsi="Times New Roman" w:cs="Times New Roman"/>
          <w:bCs/>
          <w:kern w:val="0"/>
          <w:sz w:val="24"/>
          <w:szCs w:val="24"/>
        </w:rPr>
        <w:t>及流平废气</w:t>
      </w:r>
      <w:proofErr w:type="gramEnd"/>
      <w:r w:rsidRPr="005B02BD">
        <w:rPr>
          <w:rFonts w:ascii="Times New Roman" w:hAnsi="Times New Roman" w:cs="Times New Roman"/>
          <w:bCs/>
          <w:kern w:val="0"/>
          <w:sz w:val="24"/>
          <w:szCs w:val="24"/>
        </w:rPr>
        <w:t>、罩光漆喷漆</w:t>
      </w:r>
      <w:proofErr w:type="gramStart"/>
      <w:r w:rsidRPr="005B02BD">
        <w:rPr>
          <w:rFonts w:ascii="Times New Roman" w:hAnsi="Times New Roman" w:cs="Times New Roman"/>
          <w:bCs/>
          <w:kern w:val="0"/>
          <w:sz w:val="24"/>
          <w:szCs w:val="24"/>
        </w:rPr>
        <w:t>及流平废气</w:t>
      </w:r>
      <w:proofErr w:type="gramEnd"/>
      <w:r>
        <w:rPr>
          <w:rFonts w:ascii="Times New Roman" w:hAnsi="Times New Roman" w:cs="Times New Roman" w:hint="eastAsia"/>
          <w:bCs/>
          <w:kern w:val="0"/>
          <w:sz w:val="24"/>
          <w:szCs w:val="24"/>
        </w:rPr>
        <w:t>、以及点修补废气</w:t>
      </w:r>
      <w:r w:rsidRPr="005B02BD">
        <w:rPr>
          <w:rFonts w:ascii="Times New Roman" w:hAnsi="Times New Roman" w:cs="Times New Roman"/>
          <w:bCs/>
          <w:kern w:val="0"/>
          <w:sz w:val="24"/>
          <w:szCs w:val="24"/>
        </w:rPr>
        <w:t>、大件喷漆室废气</w:t>
      </w:r>
      <w:proofErr w:type="gramStart"/>
      <w:r w:rsidRPr="005B02BD">
        <w:rPr>
          <w:rFonts w:ascii="Times New Roman" w:hAnsi="Times New Roman" w:cs="Times New Roman"/>
          <w:bCs/>
          <w:kern w:val="0"/>
          <w:sz w:val="24"/>
          <w:szCs w:val="24"/>
        </w:rPr>
        <w:t>经</w:t>
      </w:r>
      <w:r w:rsidRPr="005B02BD">
        <w:rPr>
          <w:rFonts w:ascii="Times New Roman" w:hAnsi="Times New Roman" w:cs="Times New Roman"/>
          <w:sz w:val="24"/>
          <w:szCs w:val="24"/>
        </w:rPr>
        <w:t>水旋漆雾</w:t>
      </w:r>
      <w:proofErr w:type="gramEnd"/>
      <w:r w:rsidRPr="005B02BD">
        <w:rPr>
          <w:rFonts w:ascii="Times New Roman" w:hAnsi="Times New Roman" w:cs="Times New Roman"/>
          <w:sz w:val="24"/>
          <w:szCs w:val="24"/>
        </w:rPr>
        <w:t>处理系统处理后，再进入活性炭吸附</w:t>
      </w:r>
      <w:r w:rsidRPr="005B02BD">
        <w:rPr>
          <w:rFonts w:ascii="Times New Roman" w:hAnsi="Times New Roman" w:cs="Times New Roman"/>
          <w:sz w:val="24"/>
          <w:szCs w:val="24"/>
        </w:rPr>
        <w:t>+RTO</w:t>
      </w:r>
      <w:r w:rsidRPr="005B02BD">
        <w:rPr>
          <w:rFonts w:ascii="Times New Roman" w:hAnsi="Times New Roman" w:cs="Times New Roman"/>
          <w:sz w:val="24"/>
          <w:szCs w:val="24"/>
        </w:rPr>
        <w:t>燃烧装置措施处理；吸附净化效率</w:t>
      </w:r>
      <w:r w:rsidRPr="005B02BD">
        <w:rPr>
          <w:rFonts w:ascii="Times New Roman" w:hAnsi="Times New Roman" w:cs="Times New Roman"/>
          <w:sz w:val="24"/>
          <w:szCs w:val="24"/>
        </w:rPr>
        <w:t>≥95%</w:t>
      </w:r>
      <w:r w:rsidRPr="005B02BD">
        <w:rPr>
          <w:rFonts w:ascii="Times New Roman" w:hAnsi="Times New Roman" w:cs="Times New Roman"/>
          <w:sz w:val="24"/>
          <w:szCs w:val="24"/>
        </w:rPr>
        <w:t>，经吸附后</w:t>
      </w:r>
      <w:r w:rsidRPr="005B02BD">
        <w:rPr>
          <w:rFonts w:ascii="Times New Roman" w:hAnsi="Times New Roman" w:cs="Times New Roman"/>
          <w:sz w:val="24"/>
          <w:szCs w:val="24"/>
          <w:lang w:val="x-none" w:eastAsia="x-none"/>
        </w:rPr>
        <w:t>通过</w:t>
      </w:r>
      <w:r>
        <w:rPr>
          <w:rFonts w:ascii="Times New Roman" w:hAnsi="Times New Roman" w:cs="Times New Roman" w:hint="eastAsia"/>
          <w:sz w:val="24"/>
          <w:szCs w:val="24"/>
          <w:lang w:val="x-none"/>
        </w:rPr>
        <w:t>35m</w:t>
      </w:r>
      <w:r w:rsidRPr="005B02BD">
        <w:rPr>
          <w:rFonts w:ascii="Times New Roman" w:hAnsi="Times New Roman" w:cs="Times New Roman"/>
          <w:sz w:val="24"/>
          <w:szCs w:val="24"/>
          <w:lang w:val="x-none" w:eastAsia="x-none"/>
        </w:rPr>
        <w:t>排气筒排放</w:t>
      </w:r>
      <w:r w:rsidRPr="005B02BD">
        <w:rPr>
          <w:rFonts w:ascii="Times New Roman" w:hAnsi="Times New Roman" w:cs="Times New Roman"/>
          <w:sz w:val="24"/>
          <w:szCs w:val="24"/>
          <w:lang w:val="x-none"/>
        </w:rPr>
        <w:t>；</w:t>
      </w:r>
      <w:r w:rsidRPr="005B02BD">
        <w:rPr>
          <w:rFonts w:ascii="Times New Roman" w:hAnsi="Times New Roman" w:cs="Times New Roman"/>
          <w:sz w:val="24"/>
          <w:szCs w:val="24"/>
        </w:rPr>
        <w:t>解吸气经</w:t>
      </w:r>
      <w:r w:rsidRPr="005B02BD">
        <w:rPr>
          <w:rFonts w:ascii="Times New Roman" w:hAnsi="Times New Roman" w:cs="Times New Roman"/>
          <w:sz w:val="24"/>
          <w:szCs w:val="24"/>
        </w:rPr>
        <w:t>RTO</w:t>
      </w:r>
      <w:r w:rsidRPr="005B02BD">
        <w:rPr>
          <w:rFonts w:ascii="Times New Roman" w:hAnsi="Times New Roman" w:cs="Times New Roman"/>
          <w:sz w:val="24"/>
          <w:szCs w:val="24"/>
        </w:rPr>
        <w:t>炉焚烧有机物焚毁效率</w:t>
      </w:r>
      <w:r w:rsidRPr="005B02BD">
        <w:rPr>
          <w:rFonts w:ascii="Times New Roman" w:hAnsi="Times New Roman" w:cs="Times New Roman"/>
          <w:sz w:val="24"/>
          <w:szCs w:val="24"/>
        </w:rPr>
        <w:t>≥95%</w:t>
      </w:r>
      <w:r w:rsidRPr="005B02BD">
        <w:rPr>
          <w:rFonts w:ascii="Times New Roman" w:hAnsi="Times New Roman" w:cs="Times New Roman"/>
          <w:sz w:val="24"/>
          <w:szCs w:val="24"/>
        </w:rPr>
        <w:t>；</w:t>
      </w:r>
      <w:r w:rsidRPr="005B02BD">
        <w:rPr>
          <w:rFonts w:ascii="Times New Roman" w:hAnsi="Times New Roman" w:cs="Times New Roman"/>
          <w:sz w:val="24"/>
          <w:szCs w:val="24"/>
        </w:rPr>
        <w:t>VOC</w:t>
      </w:r>
      <w:r w:rsidRPr="005B02BD">
        <w:rPr>
          <w:rFonts w:ascii="Times New Roman" w:hAnsi="Times New Roman" w:cs="Times New Roman"/>
          <w:sz w:val="24"/>
          <w:szCs w:val="24"/>
        </w:rPr>
        <w:t>总去除率为</w:t>
      </w:r>
      <w:r w:rsidRPr="005B02BD">
        <w:rPr>
          <w:rFonts w:ascii="Times New Roman" w:hAnsi="Times New Roman" w:cs="Times New Roman"/>
          <w:sz w:val="24"/>
          <w:szCs w:val="24"/>
        </w:rPr>
        <w:t>90.25%</w:t>
      </w:r>
      <w:r w:rsidRPr="005B02BD">
        <w:rPr>
          <w:rFonts w:ascii="Times New Roman" w:hAnsi="Times New Roman" w:cs="Times New Roman"/>
          <w:sz w:val="24"/>
          <w:szCs w:val="24"/>
        </w:rPr>
        <w:t>。</w:t>
      </w:r>
      <w:r w:rsidRPr="005B02BD">
        <w:rPr>
          <w:rFonts w:ascii="Times New Roman" w:hAnsi="Times New Roman" w:cs="Times New Roman"/>
          <w:sz w:val="24"/>
          <w:szCs w:val="24"/>
          <w:lang w:val="x-none" w:eastAsia="x-none"/>
        </w:rPr>
        <w:t>通过</w:t>
      </w:r>
      <w:r>
        <w:rPr>
          <w:rFonts w:ascii="Times New Roman" w:hAnsi="Times New Roman" w:cs="Times New Roman" w:hint="eastAsia"/>
          <w:sz w:val="24"/>
          <w:szCs w:val="24"/>
          <w:lang w:val="x-none"/>
        </w:rPr>
        <w:t>15m</w:t>
      </w:r>
      <w:r w:rsidRPr="005B02BD">
        <w:rPr>
          <w:rFonts w:ascii="Times New Roman" w:hAnsi="Times New Roman" w:cs="Times New Roman"/>
          <w:sz w:val="24"/>
          <w:szCs w:val="24"/>
          <w:lang w:val="x-none" w:eastAsia="x-none"/>
        </w:rPr>
        <w:t>排气筒排放</w:t>
      </w:r>
      <w:r w:rsidRPr="005B02BD">
        <w:rPr>
          <w:rFonts w:ascii="Times New Roman" w:hAnsi="Times New Roman" w:cs="Times New Roman"/>
          <w:sz w:val="24"/>
          <w:szCs w:val="24"/>
          <w:lang w:val="x-none"/>
        </w:rPr>
        <w:t>。</w:t>
      </w:r>
    </w:p>
    <w:p w:rsidR="005B02BD" w:rsidRDefault="005B02BD" w:rsidP="00C25433">
      <w:pPr>
        <w:widowControl/>
        <w:spacing w:line="432" w:lineRule="auto"/>
        <w:ind w:firstLineChars="200" w:firstLine="480"/>
        <w:jc w:val="left"/>
        <w:rPr>
          <w:rFonts w:ascii="Times New Roman" w:hAnsi="Times New Roman" w:cs="Times New Roman" w:hint="eastAsia"/>
          <w:sz w:val="24"/>
          <w:szCs w:val="24"/>
        </w:rPr>
      </w:pPr>
      <w:r w:rsidRPr="005B02BD">
        <w:rPr>
          <w:rFonts w:ascii="Times New Roman" w:hAnsi="Times New Roman" w:cs="Times New Roman"/>
          <w:bCs/>
          <w:kern w:val="0"/>
          <w:sz w:val="24"/>
          <w:szCs w:val="24"/>
        </w:rPr>
        <w:t>电泳烘干废气、胶烘干废气、罩光漆烘干废气直接经</w:t>
      </w:r>
      <w:r w:rsidRPr="005B02BD">
        <w:rPr>
          <w:rFonts w:ascii="Times New Roman" w:hAnsi="Times New Roman" w:cs="Times New Roman"/>
          <w:sz w:val="24"/>
          <w:szCs w:val="24"/>
          <w:lang w:val="x-none"/>
        </w:rPr>
        <w:t>RTO</w:t>
      </w:r>
      <w:r w:rsidRPr="005B02BD">
        <w:rPr>
          <w:rFonts w:ascii="Times New Roman" w:hAnsi="Times New Roman" w:cs="Times New Roman"/>
          <w:sz w:val="24"/>
          <w:szCs w:val="24"/>
          <w:lang w:val="x-none" w:eastAsia="x-none"/>
        </w:rPr>
        <w:t>燃烧装置焚烧处理，通过</w:t>
      </w:r>
      <w:r w:rsidRPr="005B02BD">
        <w:rPr>
          <w:rFonts w:ascii="Times New Roman" w:hAnsi="Times New Roman" w:cs="Times New Roman"/>
          <w:sz w:val="24"/>
          <w:szCs w:val="24"/>
          <w:lang w:val="x-none"/>
        </w:rPr>
        <w:t>2</w:t>
      </w:r>
      <w:r w:rsidRPr="005B02BD">
        <w:rPr>
          <w:rFonts w:ascii="Times New Roman" w:hAnsi="Times New Roman" w:cs="Times New Roman"/>
          <w:sz w:val="24"/>
          <w:szCs w:val="24"/>
          <w:lang w:val="x-none" w:eastAsia="x-none"/>
        </w:rPr>
        <w:t>#</w:t>
      </w:r>
      <w:r w:rsidRPr="005B02BD">
        <w:rPr>
          <w:rFonts w:ascii="Times New Roman" w:hAnsi="Times New Roman" w:cs="Times New Roman"/>
          <w:sz w:val="24"/>
          <w:szCs w:val="24"/>
          <w:lang w:val="x-none" w:eastAsia="x-none"/>
        </w:rPr>
        <w:t>排气筒排放</w:t>
      </w:r>
      <w:r w:rsidRPr="005B02BD">
        <w:rPr>
          <w:rFonts w:ascii="Times New Roman" w:hAnsi="Times New Roman" w:cs="Times New Roman"/>
          <w:sz w:val="24"/>
          <w:szCs w:val="24"/>
          <w:lang w:val="x-none"/>
        </w:rPr>
        <w:t>，</w:t>
      </w:r>
      <w:r w:rsidRPr="005B02BD">
        <w:rPr>
          <w:rFonts w:ascii="Times New Roman" w:hAnsi="Times New Roman" w:cs="Times New Roman"/>
          <w:sz w:val="24"/>
          <w:szCs w:val="24"/>
        </w:rPr>
        <w:t>焚烧有机物焚毁效率</w:t>
      </w:r>
      <w:r w:rsidRPr="005B02BD">
        <w:rPr>
          <w:rFonts w:ascii="Times New Roman" w:hAnsi="Times New Roman" w:cs="Times New Roman"/>
          <w:sz w:val="24"/>
          <w:szCs w:val="24"/>
        </w:rPr>
        <w:t>≥95%</w:t>
      </w:r>
      <w:r>
        <w:rPr>
          <w:rFonts w:ascii="Times New Roman" w:hAnsi="Times New Roman" w:cs="Times New Roman" w:hint="eastAsia"/>
          <w:sz w:val="24"/>
          <w:szCs w:val="24"/>
        </w:rPr>
        <w:t>。</w:t>
      </w:r>
    </w:p>
    <w:p w:rsidR="005B02BD" w:rsidRPr="005B02BD" w:rsidRDefault="005B02BD" w:rsidP="00C25433">
      <w:pPr>
        <w:widowControl/>
        <w:spacing w:line="432" w:lineRule="auto"/>
        <w:ind w:firstLineChars="200" w:firstLine="480"/>
        <w:jc w:val="left"/>
        <w:rPr>
          <w:rFonts w:ascii="Times New Roman" w:hAnsi="Times New Roman" w:cs="Times New Roman" w:hint="eastAsia"/>
          <w:bCs/>
          <w:kern w:val="0"/>
          <w:sz w:val="24"/>
          <w:szCs w:val="24"/>
        </w:rPr>
      </w:pPr>
      <w:r w:rsidRPr="005B02BD">
        <w:rPr>
          <w:rFonts w:ascii="Times New Roman" w:hAnsi="Times New Roman" w:cs="Times New Roman" w:hint="eastAsia"/>
          <w:bCs/>
          <w:kern w:val="0"/>
          <w:sz w:val="24"/>
          <w:szCs w:val="24"/>
        </w:rPr>
        <w:t>电泳强冷废气</w:t>
      </w:r>
      <w:r w:rsidRPr="005B02BD">
        <w:rPr>
          <w:rFonts w:ascii="Times New Roman" w:hAnsi="Times New Roman" w:cs="Times New Roman"/>
          <w:bCs/>
          <w:kern w:val="0"/>
          <w:sz w:val="24"/>
          <w:szCs w:val="24"/>
        </w:rPr>
        <w:t>直接</w:t>
      </w:r>
      <w:r w:rsidRPr="005B02BD">
        <w:rPr>
          <w:rFonts w:ascii="Times New Roman" w:hAnsi="Times New Roman" w:cs="Times New Roman"/>
          <w:bCs/>
          <w:kern w:val="0"/>
          <w:sz w:val="24"/>
          <w:szCs w:val="24"/>
        </w:rPr>
        <w:t>通过</w:t>
      </w:r>
      <w:r w:rsidRPr="005B02BD">
        <w:rPr>
          <w:rFonts w:ascii="Times New Roman" w:hAnsi="Times New Roman" w:cs="Times New Roman" w:hint="eastAsia"/>
          <w:bCs/>
          <w:kern w:val="0"/>
          <w:sz w:val="24"/>
          <w:szCs w:val="24"/>
        </w:rPr>
        <w:t>3</w:t>
      </w:r>
      <w:r w:rsidRPr="005B02BD">
        <w:rPr>
          <w:rFonts w:ascii="Times New Roman" w:hAnsi="Times New Roman" w:cs="Times New Roman"/>
          <w:bCs/>
          <w:kern w:val="0"/>
          <w:sz w:val="24"/>
          <w:szCs w:val="24"/>
        </w:rPr>
        <w:t>#</w:t>
      </w:r>
      <w:r w:rsidRPr="005B02BD">
        <w:rPr>
          <w:rFonts w:ascii="Times New Roman" w:hAnsi="Times New Roman" w:cs="Times New Roman"/>
          <w:bCs/>
          <w:kern w:val="0"/>
          <w:sz w:val="24"/>
          <w:szCs w:val="24"/>
        </w:rPr>
        <w:t>排气筒</w:t>
      </w:r>
      <w:r w:rsidRPr="005B02BD">
        <w:rPr>
          <w:rFonts w:ascii="Times New Roman" w:hAnsi="Times New Roman" w:cs="Times New Roman" w:hint="eastAsia"/>
          <w:bCs/>
          <w:kern w:val="0"/>
          <w:sz w:val="24"/>
          <w:szCs w:val="24"/>
        </w:rPr>
        <w:t>达标</w:t>
      </w:r>
      <w:proofErr w:type="spellStart"/>
      <w:r w:rsidRPr="005B02BD">
        <w:rPr>
          <w:rFonts w:ascii="Times New Roman" w:hAnsi="Times New Roman" w:cs="Times New Roman"/>
          <w:bCs/>
          <w:kern w:val="0"/>
          <w:sz w:val="24"/>
          <w:szCs w:val="24"/>
        </w:rPr>
        <w:t>排放</w:t>
      </w:r>
      <w:proofErr w:type="spellEnd"/>
      <w:r w:rsidRPr="005B02BD">
        <w:rPr>
          <w:rFonts w:ascii="Times New Roman" w:hAnsi="Times New Roman" w:cs="Times New Roman" w:hint="eastAsia"/>
          <w:bCs/>
          <w:kern w:val="0"/>
          <w:sz w:val="24"/>
          <w:szCs w:val="24"/>
        </w:rPr>
        <w:t>；</w:t>
      </w:r>
    </w:p>
    <w:p w:rsidR="005B02BD" w:rsidRDefault="005B02BD" w:rsidP="00C25433">
      <w:pPr>
        <w:widowControl/>
        <w:spacing w:line="432" w:lineRule="auto"/>
        <w:ind w:firstLineChars="200" w:firstLine="480"/>
        <w:jc w:val="left"/>
        <w:rPr>
          <w:rFonts w:ascii="Times New Roman" w:hAnsi="Times New Roman" w:cs="Times New Roman" w:hint="eastAsia"/>
          <w:sz w:val="24"/>
          <w:szCs w:val="24"/>
          <w:lang w:val="x-none"/>
        </w:rPr>
      </w:pPr>
      <w:proofErr w:type="gramStart"/>
      <w:r>
        <w:rPr>
          <w:rFonts w:ascii="t" w:hAnsi="宋体" w:hint="eastAsia"/>
          <w:bCs/>
          <w:kern w:val="0"/>
          <w:sz w:val="24"/>
          <w:szCs w:val="24"/>
        </w:rPr>
        <w:t>中涂烘干</w:t>
      </w:r>
      <w:proofErr w:type="gramEnd"/>
      <w:r>
        <w:rPr>
          <w:rFonts w:ascii="t" w:hAnsi="宋体" w:hint="eastAsia"/>
          <w:bCs/>
          <w:kern w:val="0"/>
          <w:sz w:val="24"/>
          <w:szCs w:val="24"/>
        </w:rPr>
        <w:t>废气、面漆烘干废气、大件烘干废气、调漆间废气直接</w:t>
      </w:r>
      <w:r w:rsidRPr="005B02BD">
        <w:rPr>
          <w:rFonts w:ascii="Times New Roman" w:hAnsi="Times New Roman" w:cs="Times New Roman"/>
          <w:sz w:val="24"/>
          <w:szCs w:val="24"/>
        </w:rPr>
        <w:t>进入活性炭吸附</w:t>
      </w:r>
      <w:r w:rsidRPr="005B02BD">
        <w:rPr>
          <w:rFonts w:ascii="Times New Roman" w:hAnsi="Times New Roman" w:cs="Times New Roman"/>
          <w:sz w:val="24"/>
          <w:szCs w:val="24"/>
        </w:rPr>
        <w:t>+RTO</w:t>
      </w:r>
      <w:r w:rsidRPr="005B02BD">
        <w:rPr>
          <w:rFonts w:ascii="Times New Roman" w:hAnsi="Times New Roman" w:cs="Times New Roman"/>
          <w:sz w:val="24"/>
          <w:szCs w:val="24"/>
        </w:rPr>
        <w:t>燃烧装置措施处理；吸附净化效率</w:t>
      </w:r>
      <w:r w:rsidRPr="005B02BD">
        <w:rPr>
          <w:rFonts w:ascii="Times New Roman" w:hAnsi="Times New Roman" w:cs="Times New Roman"/>
          <w:sz w:val="24"/>
          <w:szCs w:val="24"/>
        </w:rPr>
        <w:t>≥95%</w:t>
      </w:r>
      <w:r w:rsidRPr="005B02BD">
        <w:rPr>
          <w:rFonts w:ascii="Times New Roman" w:hAnsi="Times New Roman" w:cs="Times New Roman"/>
          <w:sz w:val="24"/>
          <w:szCs w:val="24"/>
        </w:rPr>
        <w:t>，经吸附后</w:t>
      </w:r>
      <w:r w:rsidRPr="005B02BD">
        <w:rPr>
          <w:rFonts w:ascii="Times New Roman" w:hAnsi="Times New Roman" w:cs="Times New Roman"/>
          <w:sz w:val="24"/>
          <w:szCs w:val="24"/>
          <w:lang w:val="x-none" w:eastAsia="x-none"/>
        </w:rPr>
        <w:t>通过</w:t>
      </w:r>
      <w:r>
        <w:rPr>
          <w:rFonts w:ascii="Times New Roman" w:hAnsi="Times New Roman" w:cs="Times New Roman" w:hint="eastAsia"/>
          <w:sz w:val="24"/>
          <w:szCs w:val="24"/>
          <w:lang w:val="x-none"/>
        </w:rPr>
        <w:t>35m</w:t>
      </w:r>
      <w:r w:rsidRPr="005B02BD">
        <w:rPr>
          <w:rFonts w:ascii="Times New Roman" w:hAnsi="Times New Roman" w:cs="Times New Roman"/>
          <w:sz w:val="24"/>
          <w:szCs w:val="24"/>
          <w:lang w:val="x-none" w:eastAsia="x-none"/>
        </w:rPr>
        <w:t>排气筒排放</w:t>
      </w:r>
      <w:r w:rsidRPr="005B02BD">
        <w:rPr>
          <w:rFonts w:ascii="Times New Roman" w:hAnsi="Times New Roman" w:cs="Times New Roman"/>
          <w:sz w:val="24"/>
          <w:szCs w:val="24"/>
          <w:lang w:val="x-none"/>
        </w:rPr>
        <w:t>；</w:t>
      </w:r>
      <w:r w:rsidRPr="005B02BD">
        <w:rPr>
          <w:rFonts w:ascii="Times New Roman" w:hAnsi="Times New Roman" w:cs="Times New Roman"/>
          <w:sz w:val="24"/>
          <w:szCs w:val="24"/>
        </w:rPr>
        <w:t>解吸气经</w:t>
      </w:r>
      <w:r w:rsidRPr="005B02BD">
        <w:rPr>
          <w:rFonts w:ascii="Times New Roman" w:hAnsi="Times New Roman" w:cs="Times New Roman"/>
          <w:sz w:val="24"/>
          <w:szCs w:val="24"/>
        </w:rPr>
        <w:t>RTO</w:t>
      </w:r>
      <w:r w:rsidRPr="005B02BD">
        <w:rPr>
          <w:rFonts w:ascii="Times New Roman" w:hAnsi="Times New Roman" w:cs="Times New Roman"/>
          <w:sz w:val="24"/>
          <w:szCs w:val="24"/>
        </w:rPr>
        <w:t>炉焚烧有机物焚毁效率</w:t>
      </w:r>
      <w:r w:rsidRPr="005B02BD">
        <w:rPr>
          <w:rFonts w:ascii="Times New Roman" w:hAnsi="Times New Roman" w:cs="Times New Roman"/>
          <w:sz w:val="24"/>
          <w:szCs w:val="24"/>
        </w:rPr>
        <w:t>≥95%</w:t>
      </w:r>
      <w:r w:rsidRPr="005B02BD">
        <w:rPr>
          <w:rFonts w:ascii="Times New Roman" w:hAnsi="Times New Roman" w:cs="Times New Roman"/>
          <w:sz w:val="24"/>
          <w:szCs w:val="24"/>
        </w:rPr>
        <w:t>；</w:t>
      </w:r>
      <w:r w:rsidRPr="005B02BD">
        <w:rPr>
          <w:rFonts w:ascii="Times New Roman" w:hAnsi="Times New Roman" w:cs="Times New Roman"/>
          <w:sz w:val="24"/>
          <w:szCs w:val="24"/>
        </w:rPr>
        <w:t>VOC</w:t>
      </w:r>
      <w:r w:rsidRPr="005B02BD">
        <w:rPr>
          <w:rFonts w:ascii="Times New Roman" w:hAnsi="Times New Roman" w:cs="Times New Roman"/>
          <w:sz w:val="24"/>
          <w:szCs w:val="24"/>
        </w:rPr>
        <w:t>总去除率为</w:t>
      </w:r>
      <w:r w:rsidRPr="005B02BD">
        <w:rPr>
          <w:rFonts w:ascii="Times New Roman" w:hAnsi="Times New Roman" w:cs="Times New Roman"/>
          <w:sz w:val="24"/>
          <w:szCs w:val="24"/>
        </w:rPr>
        <w:t>90.25%</w:t>
      </w:r>
      <w:r w:rsidRPr="005B02BD">
        <w:rPr>
          <w:rFonts w:ascii="Times New Roman" w:hAnsi="Times New Roman" w:cs="Times New Roman"/>
          <w:sz w:val="24"/>
          <w:szCs w:val="24"/>
        </w:rPr>
        <w:t>。</w:t>
      </w:r>
      <w:r w:rsidRPr="005B02BD">
        <w:rPr>
          <w:rFonts w:ascii="Times New Roman" w:hAnsi="Times New Roman" w:cs="Times New Roman"/>
          <w:sz w:val="24"/>
          <w:szCs w:val="24"/>
          <w:lang w:val="x-none" w:eastAsia="x-none"/>
        </w:rPr>
        <w:t>通过</w:t>
      </w:r>
      <w:r>
        <w:rPr>
          <w:rFonts w:ascii="Times New Roman" w:hAnsi="Times New Roman" w:cs="Times New Roman" w:hint="eastAsia"/>
          <w:sz w:val="24"/>
          <w:szCs w:val="24"/>
          <w:lang w:val="x-none"/>
        </w:rPr>
        <w:t>15m</w:t>
      </w:r>
      <w:r w:rsidRPr="005B02BD">
        <w:rPr>
          <w:rFonts w:ascii="Times New Roman" w:hAnsi="Times New Roman" w:cs="Times New Roman"/>
          <w:sz w:val="24"/>
          <w:szCs w:val="24"/>
          <w:lang w:val="x-none" w:eastAsia="x-none"/>
        </w:rPr>
        <w:t>排气筒排放</w:t>
      </w:r>
      <w:r w:rsidRPr="005B02BD">
        <w:rPr>
          <w:rFonts w:ascii="Times New Roman" w:hAnsi="Times New Roman" w:cs="Times New Roman"/>
          <w:sz w:val="24"/>
          <w:szCs w:val="24"/>
          <w:lang w:val="x-none"/>
        </w:rPr>
        <w:t>。</w:t>
      </w:r>
    </w:p>
    <w:p w:rsidR="005B02BD" w:rsidRDefault="005B02BD" w:rsidP="00C25433">
      <w:pPr>
        <w:widowControl/>
        <w:spacing w:line="432" w:lineRule="auto"/>
        <w:ind w:firstLineChars="200" w:firstLine="480"/>
        <w:jc w:val="left"/>
        <w:rPr>
          <w:rFonts w:ascii="t" w:hAnsi="宋体" w:hint="eastAsia"/>
          <w:bCs/>
          <w:kern w:val="0"/>
          <w:sz w:val="24"/>
          <w:szCs w:val="24"/>
        </w:rPr>
      </w:pPr>
      <w:r>
        <w:rPr>
          <w:rFonts w:ascii="Times New Roman" w:hAnsi="Times New Roman" w:cs="Times New Roman" w:hint="eastAsia"/>
          <w:sz w:val="24"/>
          <w:szCs w:val="24"/>
          <w:lang w:val="x-none"/>
        </w:rPr>
        <w:t>其余车间加热及锅炉燃烧烟气则直接通过</w:t>
      </w:r>
      <w:r>
        <w:rPr>
          <w:rFonts w:ascii="Times New Roman" w:hAnsi="Times New Roman" w:cs="Times New Roman" w:hint="eastAsia"/>
          <w:sz w:val="24"/>
          <w:szCs w:val="24"/>
          <w:lang w:val="x-none"/>
        </w:rPr>
        <w:t>15m</w:t>
      </w:r>
      <w:r>
        <w:rPr>
          <w:rFonts w:ascii="Times New Roman" w:hAnsi="Times New Roman" w:cs="Times New Roman" w:hint="eastAsia"/>
          <w:sz w:val="24"/>
          <w:szCs w:val="24"/>
          <w:lang w:val="x-none"/>
        </w:rPr>
        <w:t>高排气筒达标排放。</w:t>
      </w:r>
    </w:p>
    <w:p w:rsidR="009D1761" w:rsidRPr="00C25433" w:rsidRDefault="00D137D2"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②</w:t>
      </w:r>
      <w:r w:rsidR="009D1761" w:rsidRPr="00C25433">
        <w:rPr>
          <w:rFonts w:ascii="t" w:hAnsi="宋体" w:hint="eastAsia"/>
          <w:bCs/>
          <w:kern w:val="0"/>
          <w:sz w:val="24"/>
          <w:szCs w:val="24"/>
        </w:rPr>
        <w:t>车间粉尘大气污染物治理及排放</w:t>
      </w:r>
    </w:p>
    <w:p w:rsidR="002A0014" w:rsidRPr="002A0014" w:rsidRDefault="002A0014" w:rsidP="002A0014">
      <w:pPr>
        <w:spacing w:line="520" w:lineRule="exact"/>
        <w:ind w:firstLineChars="200" w:firstLine="480"/>
        <w:rPr>
          <w:rFonts w:ascii="Times New Roman" w:hAnsi="Times New Roman" w:cs="Times New Roman"/>
          <w:sz w:val="24"/>
        </w:rPr>
      </w:pPr>
      <w:r w:rsidRPr="002A0014">
        <w:rPr>
          <w:rFonts w:ascii="Times New Roman" w:hAnsi="Times New Roman" w:cs="Times New Roman"/>
          <w:bCs/>
          <w:kern w:val="0"/>
          <w:sz w:val="24"/>
          <w:szCs w:val="24"/>
        </w:rPr>
        <w:t>涂装</w:t>
      </w:r>
      <w:r w:rsidR="009D1761" w:rsidRPr="002A0014">
        <w:rPr>
          <w:rFonts w:ascii="Times New Roman" w:hAnsi="Times New Roman" w:cs="Times New Roman"/>
          <w:bCs/>
          <w:kern w:val="0"/>
          <w:sz w:val="24"/>
          <w:szCs w:val="24"/>
        </w:rPr>
        <w:t>车</w:t>
      </w:r>
      <w:proofErr w:type="gramStart"/>
      <w:r w:rsidR="009D1761" w:rsidRPr="002A0014">
        <w:rPr>
          <w:rFonts w:ascii="Times New Roman" w:hAnsi="Times New Roman" w:cs="Times New Roman"/>
          <w:bCs/>
          <w:kern w:val="0"/>
          <w:sz w:val="24"/>
          <w:szCs w:val="24"/>
        </w:rPr>
        <w:t>间内</w:t>
      </w:r>
      <w:r w:rsidRPr="002A0014">
        <w:rPr>
          <w:rFonts w:ascii="Times New Roman" w:hAnsi="Times New Roman" w:cs="Times New Roman"/>
          <w:bCs/>
          <w:kern w:val="0"/>
          <w:sz w:val="24"/>
          <w:szCs w:val="24"/>
        </w:rPr>
        <w:t>刮腻子</w:t>
      </w:r>
      <w:proofErr w:type="gramEnd"/>
      <w:r w:rsidRPr="002A0014">
        <w:rPr>
          <w:rFonts w:ascii="Times New Roman" w:hAnsi="Times New Roman" w:cs="Times New Roman"/>
          <w:bCs/>
          <w:kern w:val="0"/>
          <w:sz w:val="24"/>
          <w:szCs w:val="24"/>
        </w:rPr>
        <w:t>打磨</w:t>
      </w:r>
      <w:r w:rsidR="009D1761" w:rsidRPr="002A0014">
        <w:rPr>
          <w:rFonts w:ascii="Times New Roman" w:hAnsi="Times New Roman" w:cs="Times New Roman"/>
          <w:bCs/>
          <w:kern w:val="0"/>
          <w:sz w:val="24"/>
          <w:szCs w:val="24"/>
        </w:rPr>
        <w:t>工序会产生粉尘，</w:t>
      </w:r>
      <w:r w:rsidRPr="002A0014">
        <w:rPr>
          <w:rFonts w:ascii="Times New Roman" w:hAnsi="Times New Roman" w:cs="Times New Roman"/>
          <w:bCs/>
          <w:kern w:val="0"/>
          <w:sz w:val="24"/>
          <w:szCs w:val="24"/>
        </w:rPr>
        <w:t>焊装车间也会产生焊接烟气</w:t>
      </w:r>
      <w:r w:rsidR="009D1761" w:rsidRPr="002A0014">
        <w:rPr>
          <w:rFonts w:ascii="Times New Roman" w:hAnsi="Times New Roman" w:cs="Times New Roman"/>
          <w:bCs/>
          <w:kern w:val="0"/>
          <w:sz w:val="24"/>
          <w:szCs w:val="24"/>
        </w:rPr>
        <w:t>。</w:t>
      </w:r>
      <w:r w:rsidRPr="002A0014">
        <w:rPr>
          <w:rFonts w:ascii="Times New Roman" w:hAnsi="Times New Roman" w:cs="Times New Roman"/>
          <w:bCs/>
          <w:kern w:val="0"/>
          <w:sz w:val="24"/>
          <w:szCs w:val="24"/>
        </w:rPr>
        <w:t>4</w:t>
      </w:r>
      <w:r w:rsidRPr="002A0014">
        <w:rPr>
          <w:rFonts w:ascii="Times New Roman" w:hAnsi="Times New Roman" w:cs="Times New Roman"/>
          <w:bCs/>
          <w:kern w:val="0"/>
          <w:sz w:val="24"/>
          <w:szCs w:val="24"/>
        </w:rPr>
        <w:t>个</w:t>
      </w:r>
      <w:proofErr w:type="gramStart"/>
      <w:r w:rsidRPr="002A0014">
        <w:rPr>
          <w:rFonts w:ascii="Times New Roman" w:hAnsi="Times New Roman" w:cs="Times New Roman"/>
          <w:bCs/>
          <w:kern w:val="0"/>
          <w:sz w:val="24"/>
          <w:szCs w:val="24"/>
        </w:rPr>
        <w:t>打磨室经布袋除尘器</w:t>
      </w:r>
      <w:proofErr w:type="gramEnd"/>
      <w:r w:rsidRPr="002A0014">
        <w:rPr>
          <w:rFonts w:ascii="Times New Roman" w:hAnsi="Times New Roman" w:cs="Times New Roman"/>
          <w:bCs/>
          <w:kern w:val="0"/>
          <w:sz w:val="24"/>
          <w:szCs w:val="24"/>
        </w:rPr>
        <w:t>处理后</w:t>
      </w:r>
      <w:r w:rsidRPr="002A0014">
        <w:rPr>
          <w:rFonts w:ascii="Times New Roman" w:hAnsi="Times New Roman" w:cs="Times New Roman"/>
          <w:bCs/>
          <w:kern w:val="0"/>
          <w:sz w:val="24"/>
          <w:szCs w:val="24"/>
        </w:rPr>
        <w:t>由</w:t>
      </w:r>
      <w:r w:rsidRPr="002A0014">
        <w:rPr>
          <w:rFonts w:ascii="Times New Roman" w:hAnsi="Times New Roman" w:cs="Times New Roman"/>
          <w:bCs/>
          <w:kern w:val="0"/>
          <w:sz w:val="24"/>
          <w:szCs w:val="24"/>
        </w:rPr>
        <w:t>1</w:t>
      </w:r>
      <w:r w:rsidRPr="002A0014">
        <w:rPr>
          <w:rFonts w:ascii="Times New Roman" w:hAnsi="Times New Roman" w:cs="Times New Roman"/>
          <w:bCs/>
          <w:kern w:val="0"/>
          <w:sz w:val="24"/>
          <w:szCs w:val="24"/>
        </w:rPr>
        <w:t>5m</w:t>
      </w:r>
      <w:r w:rsidRPr="002A0014">
        <w:rPr>
          <w:rFonts w:ascii="Times New Roman" w:hAnsi="Times New Roman" w:cs="Times New Roman"/>
          <w:bCs/>
          <w:kern w:val="0"/>
          <w:sz w:val="24"/>
          <w:szCs w:val="24"/>
        </w:rPr>
        <w:t>排气筒达标排放。</w:t>
      </w:r>
      <w:r w:rsidR="009D1761" w:rsidRPr="002A0014">
        <w:rPr>
          <w:rFonts w:ascii="Times New Roman" w:hAnsi="Times New Roman" w:cs="Times New Roman"/>
          <w:bCs/>
          <w:kern w:val="0"/>
          <w:sz w:val="24"/>
          <w:szCs w:val="24"/>
        </w:rPr>
        <w:t>净化后的粉尘污染物排放浓度小于</w:t>
      </w:r>
      <w:r w:rsidR="009D1761" w:rsidRPr="002A0014">
        <w:rPr>
          <w:rFonts w:ascii="Times New Roman" w:hAnsi="Times New Roman" w:cs="Times New Roman"/>
          <w:bCs/>
          <w:kern w:val="0"/>
          <w:sz w:val="24"/>
          <w:szCs w:val="24"/>
        </w:rPr>
        <w:t>10mg/Nm</w:t>
      </w:r>
      <w:r w:rsidR="009D1761" w:rsidRPr="002A0014">
        <w:rPr>
          <w:rFonts w:ascii="Times New Roman" w:hAnsi="Times New Roman" w:cs="Times New Roman"/>
          <w:bCs/>
          <w:kern w:val="0"/>
          <w:sz w:val="24"/>
          <w:szCs w:val="24"/>
          <w:vertAlign w:val="superscript"/>
        </w:rPr>
        <w:t>3</w:t>
      </w:r>
      <w:r w:rsidR="009D1761" w:rsidRPr="002A0014">
        <w:rPr>
          <w:rFonts w:ascii="Times New Roman" w:hAnsi="Times New Roman" w:cs="Times New Roman"/>
          <w:bCs/>
          <w:kern w:val="0"/>
          <w:sz w:val="24"/>
          <w:szCs w:val="24"/>
        </w:rPr>
        <w:t>，满足《大气污染物综合排放标准》（</w:t>
      </w:r>
      <w:r w:rsidR="009D1761" w:rsidRPr="002A0014">
        <w:rPr>
          <w:rFonts w:ascii="Times New Roman" w:hAnsi="Times New Roman" w:cs="Times New Roman"/>
          <w:bCs/>
          <w:kern w:val="0"/>
          <w:sz w:val="24"/>
          <w:szCs w:val="24"/>
        </w:rPr>
        <w:t>GB16297-1996</w:t>
      </w:r>
      <w:r w:rsidR="009D1761" w:rsidRPr="002A0014">
        <w:rPr>
          <w:rFonts w:ascii="Times New Roman" w:hAnsi="Times New Roman" w:cs="Times New Roman"/>
          <w:bCs/>
          <w:kern w:val="0"/>
          <w:sz w:val="24"/>
          <w:szCs w:val="24"/>
        </w:rPr>
        <w:t>）二级</w:t>
      </w:r>
      <w:r w:rsidR="009D1761" w:rsidRPr="002A0014">
        <w:rPr>
          <w:rFonts w:ascii="Times New Roman" w:hAnsi="Times New Roman" w:cs="Times New Roman"/>
          <w:bCs/>
          <w:kern w:val="0"/>
          <w:sz w:val="24"/>
          <w:szCs w:val="24"/>
        </w:rPr>
        <w:lastRenderedPageBreak/>
        <w:t>标准。</w:t>
      </w:r>
      <w:r w:rsidRPr="002A0014">
        <w:rPr>
          <w:rFonts w:ascii="Times New Roman" w:hAnsi="Times New Roman" w:cs="Times New Roman"/>
          <w:bCs/>
          <w:kern w:val="0"/>
          <w:sz w:val="24"/>
          <w:szCs w:val="24"/>
        </w:rPr>
        <w:t>焊接车间则</w:t>
      </w:r>
      <w:r w:rsidRPr="002A0014">
        <w:rPr>
          <w:rFonts w:ascii="Times New Roman" w:hAnsi="Times New Roman" w:cs="Times New Roman"/>
          <w:sz w:val="24"/>
        </w:rPr>
        <w:t>采用</w:t>
      </w:r>
      <w:r w:rsidRPr="002A0014">
        <w:rPr>
          <w:rFonts w:ascii="Times New Roman" w:hAnsi="Times New Roman" w:cs="Times New Roman"/>
          <w:sz w:val="24"/>
        </w:rPr>
        <w:t>6</w:t>
      </w:r>
      <w:r w:rsidRPr="002A0014">
        <w:rPr>
          <w:rFonts w:ascii="Times New Roman" w:hAnsi="Times New Roman" w:cs="Times New Roman"/>
          <w:sz w:val="24"/>
        </w:rPr>
        <w:t>台移动式焊接烟尘净化机（</w:t>
      </w:r>
      <w:r w:rsidRPr="002A0014">
        <w:rPr>
          <w:rFonts w:ascii="Times New Roman" w:hAnsi="Times New Roman" w:cs="Times New Roman"/>
          <w:i/>
        </w:rPr>
        <w:t>高效滤芯</w:t>
      </w:r>
      <w:r w:rsidRPr="002A0014">
        <w:rPr>
          <w:rFonts w:ascii="Times New Roman" w:hAnsi="Times New Roman" w:cs="Times New Roman"/>
          <w:i/>
        </w:rPr>
        <w:t>+</w:t>
      </w:r>
      <w:r w:rsidRPr="002A0014">
        <w:rPr>
          <w:rFonts w:ascii="Times New Roman" w:hAnsi="Times New Roman" w:cs="Times New Roman"/>
          <w:i/>
        </w:rPr>
        <w:t>活性炭</w:t>
      </w:r>
      <w:r w:rsidRPr="002A0014">
        <w:rPr>
          <w:rFonts w:ascii="Times New Roman" w:hAnsi="Times New Roman" w:cs="Times New Roman"/>
          <w:sz w:val="24"/>
        </w:rPr>
        <w:t>）处理后，外排浓度将控制在</w:t>
      </w:r>
      <w:r w:rsidRPr="002A0014">
        <w:rPr>
          <w:rFonts w:ascii="Times New Roman" w:hAnsi="Times New Roman" w:cs="Times New Roman"/>
          <w:sz w:val="24"/>
        </w:rPr>
        <w:t>20mg/Nm</w:t>
      </w:r>
      <w:r w:rsidRPr="002A0014">
        <w:rPr>
          <w:rFonts w:ascii="Times New Roman" w:hAnsi="Times New Roman" w:cs="Times New Roman"/>
          <w:sz w:val="24"/>
          <w:vertAlign w:val="superscript"/>
        </w:rPr>
        <w:t>3</w:t>
      </w:r>
      <w:r w:rsidRPr="002A0014">
        <w:rPr>
          <w:rFonts w:ascii="Times New Roman" w:hAnsi="Times New Roman" w:cs="Times New Roman"/>
          <w:sz w:val="24"/>
        </w:rPr>
        <w:t>以下；而分散在各作业点的</w:t>
      </w:r>
      <w:r w:rsidRPr="002A0014">
        <w:rPr>
          <w:rFonts w:ascii="Times New Roman" w:hAnsi="Times New Roman" w:cs="Times New Roman"/>
          <w:sz w:val="24"/>
        </w:rPr>
        <w:t>CO</w:t>
      </w:r>
      <w:r w:rsidRPr="002A0014">
        <w:rPr>
          <w:rFonts w:ascii="Times New Roman" w:hAnsi="Times New Roman" w:cs="Times New Roman"/>
          <w:sz w:val="24"/>
          <w:vertAlign w:val="subscript"/>
        </w:rPr>
        <w:t>2</w:t>
      </w:r>
      <w:r w:rsidRPr="002A0014">
        <w:rPr>
          <w:rFonts w:ascii="Times New Roman" w:hAnsi="Times New Roman" w:cs="Times New Roman"/>
          <w:sz w:val="24"/>
        </w:rPr>
        <w:t>保护焊焊</w:t>
      </w:r>
      <w:proofErr w:type="gramStart"/>
      <w:r w:rsidRPr="002A0014">
        <w:rPr>
          <w:rFonts w:ascii="Times New Roman" w:hAnsi="Times New Roman" w:cs="Times New Roman"/>
          <w:sz w:val="24"/>
        </w:rPr>
        <w:t>烟采用移动式焊烟净化机</w:t>
      </w:r>
      <w:proofErr w:type="gramEnd"/>
      <w:r w:rsidRPr="002A0014">
        <w:rPr>
          <w:rFonts w:ascii="Times New Roman" w:hAnsi="Times New Roman" w:cs="Times New Roman"/>
          <w:sz w:val="24"/>
        </w:rPr>
        <w:t>过滤后，粉尘排放浓度将小于</w:t>
      </w:r>
      <w:r w:rsidRPr="002A0014">
        <w:rPr>
          <w:rFonts w:ascii="Times New Roman" w:hAnsi="Times New Roman" w:cs="Times New Roman"/>
          <w:sz w:val="24"/>
        </w:rPr>
        <w:t>4mg/l</w:t>
      </w:r>
      <w:r w:rsidRPr="002A0014">
        <w:rPr>
          <w:rFonts w:ascii="Times New Roman" w:hAnsi="Times New Roman" w:cs="Times New Roman"/>
          <w:sz w:val="24"/>
        </w:rPr>
        <w:t>的车间职业卫生标准要求标准，远低于</w:t>
      </w:r>
      <w:r w:rsidRPr="002A0014">
        <w:rPr>
          <w:rFonts w:ascii="Times New Roman" w:hAnsi="Times New Roman" w:cs="Times New Roman"/>
          <w:sz w:val="24"/>
        </w:rPr>
        <w:t>120mg/l</w:t>
      </w:r>
      <w:r w:rsidRPr="002A0014">
        <w:rPr>
          <w:rFonts w:ascii="Times New Roman" w:hAnsi="Times New Roman" w:cs="Times New Roman"/>
          <w:sz w:val="24"/>
        </w:rPr>
        <w:t>的污染物排放浓度限值，在车间内就地排放，再由车间通风系统风机外排。</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③项目污水处理站废气</w:t>
      </w:r>
    </w:p>
    <w:p w:rsidR="009D1761" w:rsidRPr="002A0014" w:rsidRDefault="002A0014" w:rsidP="00C25433">
      <w:pPr>
        <w:widowControl/>
        <w:spacing w:line="432" w:lineRule="auto"/>
        <w:ind w:firstLineChars="200" w:firstLine="480"/>
        <w:jc w:val="left"/>
        <w:rPr>
          <w:rFonts w:ascii="Times New Roman" w:hAnsi="Times New Roman" w:cs="Times New Roman"/>
          <w:bCs/>
          <w:kern w:val="0"/>
          <w:sz w:val="24"/>
          <w:szCs w:val="24"/>
        </w:rPr>
      </w:pPr>
      <w:r w:rsidRPr="002A0014">
        <w:rPr>
          <w:rFonts w:ascii="Times New Roman" w:hAnsi="Times New Roman" w:cs="Times New Roman"/>
          <w:color w:val="000000"/>
          <w:sz w:val="24"/>
        </w:rPr>
        <w:t>项目污水处理站</w:t>
      </w:r>
      <w:r w:rsidRPr="002A0014">
        <w:rPr>
          <w:rFonts w:ascii="Times New Roman" w:hAnsi="Times New Roman" w:cs="Times New Roman"/>
          <w:color w:val="000000"/>
          <w:sz w:val="24"/>
        </w:rPr>
        <w:t>(</w:t>
      </w:r>
      <w:r w:rsidRPr="002A0014">
        <w:rPr>
          <w:rFonts w:ascii="Times New Roman" w:hAnsi="Times New Roman" w:cs="Times New Roman"/>
          <w:color w:val="000000"/>
          <w:sz w:val="24"/>
        </w:rPr>
        <w:t>主要为生化池、污泥池等</w:t>
      </w:r>
      <w:r w:rsidRPr="002A0014">
        <w:rPr>
          <w:rFonts w:ascii="Times New Roman" w:hAnsi="Times New Roman" w:cs="Times New Roman"/>
          <w:color w:val="000000"/>
          <w:sz w:val="24"/>
        </w:rPr>
        <w:t>)</w:t>
      </w:r>
      <w:r w:rsidRPr="002A0014">
        <w:rPr>
          <w:rFonts w:ascii="Times New Roman" w:hAnsi="Times New Roman" w:cs="Times New Roman"/>
          <w:color w:val="000000"/>
          <w:sz w:val="24"/>
        </w:rPr>
        <w:t>将产生恶臭，通过类比监测数据可知，污水处理站</w:t>
      </w:r>
      <w:r w:rsidRPr="002A0014">
        <w:rPr>
          <w:rFonts w:ascii="Times New Roman" w:hAnsi="Times New Roman" w:cs="Times New Roman"/>
          <w:color w:val="000000"/>
          <w:sz w:val="24"/>
        </w:rPr>
        <w:t>H</w:t>
      </w:r>
      <w:r w:rsidRPr="002A0014">
        <w:rPr>
          <w:rFonts w:ascii="Times New Roman" w:hAnsi="Times New Roman" w:cs="Times New Roman"/>
          <w:color w:val="000000"/>
          <w:sz w:val="24"/>
          <w:vertAlign w:val="subscript"/>
        </w:rPr>
        <w:t>2</w:t>
      </w:r>
      <w:r w:rsidRPr="002A0014">
        <w:rPr>
          <w:rFonts w:ascii="Times New Roman" w:hAnsi="Times New Roman" w:cs="Times New Roman"/>
          <w:color w:val="000000"/>
          <w:sz w:val="24"/>
        </w:rPr>
        <w:t>S</w:t>
      </w:r>
      <w:r w:rsidRPr="002A0014">
        <w:rPr>
          <w:rFonts w:ascii="Times New Roman" w:hAnsi="Times New Roman" w:cs="Times New Roman"/>
          <w:color w:val="000000"/>
          <w:sz w:val="24"/>
        </w:rPr>
        <w:t>排放浓度约为</w:t>
      </w:r>
      <w:r w:rsidRPr="002A0014">
        <w:rPr>
          <w:rFonts w:ascii="Times New Roman" w:hAnsi="Times New Roman" w:cs="Times New Roman"/>
          <w:color w:val="000000"/>
          <w:sz w:val="24"/>
        </w:rPr>
        <w:t>0.01mg/m</w:t>
      </w:r>
      <w:r w:rsidRPr="002A0014">
        <w:rPr>
          <w:rFonts w:ascii="Times New Roman" w:hAnsi="Times New Roman" w:cs="Times New Roman"/>
          <w:color w:val="000000"/>
          <w:sz w:val="24"/>
          <w:vertAlign w:val="superscript"/>
        </w:rPr>
        <w:t>3</w:t>
      </w:r>
      <w:r w:rsidRPr="002A0014">
        <w:rPr>
          <w:rFonts w:ascii="Times New Roman" w:hAnsi="Times New Roman" w:cs="Times New Roman"/>
          <w:color w:val="000000"/>
          <w:sz w:val="24"/>
        </w:rPr>
        <w:t>，</w:t>
      </w:r>
      <w:r w:rsidRPr="002A0014">
        <w:rPr>
          <w:rFonts w:ascii="Times New Roman" w:hAnsi="Times New Roman" w:cs="Times New Roman"/>
          <w:color w:val="000000"/>
          <w:sz w:val="24"/>
        </w:rPr>
        <w:t>NH</w:t>
      </w:r>
      <w:r w:rsidRPr="002A0014">
        <w:rPr>
          <w:rFonts w:ascii="Times New Roman" w:hAnsi="Times New Roman" w:cs="Times New Roman"/>
          <w:color w:val="000000"/>
          <w:sz w:val="24"/>
          <w:vertAlign w:val="subscript"/>
        </w:rPr>
        <w:t>3</w:t>
      </w:r>
      <w:r w:rsidRPr="002A0014">
        <w:rPr>
          <w:rFonts w:ascii="Times New Roman" w:hAnsi="Times New Roman" w:cs="Times New Roman"/>
          <w:color w:val="000000"/>
          <w:sz w:val="24"/>
        </w:rPr>
        <w:t>排放浓度约为</w:t>
      </w:r>
      <w:r w:rsidRPr="002A0014">
        <w:rPr>
          <w:rFonts w:ascii="Times New Roman" w:hAnsi="Times New Roman" w:cs="Times New Roman"/>
          <w:color w:val="000000"/>
          <w:sz w:val="24"/>
        </w:rPr>
        <w:t>0.10mg/m</w:t>
      </w:r>
      <w:r w:rsidRPr="002A0014">
        <w:rPr>
          <w:rFonts w:ascii="Times New Roman" w:hAnsi="Times New Roman" w:cs="Times New Roman"/>
          <w:color w:val="000000"/>
          <w:sz w:val="24"/>
          <w:vertAlign w:val="superscript"/>
        </w:rPr>
        <w:t>3</w:t>
      </w:r>
      <w:r w:rsidRPr="002A0014">
        <w:rPr>
          <w:rFonts w:ascii="Times New Roman" w:hAnsi="Times New Roman" w:cs="Times New Roman"/>
          <w:color w:val="000000"/>
          <w:sz w:val="24"/>
        </w:rPr>
        <w:t>。项目对于恶臭主要采取加强通风、及时清运等措施进行避免。</w:t>
      </w:r>
      <w:proofErr w:type="gramStart"/>
      <w:r w:rsidRPr="002A0014">
        <w:rPr>
          <w:rFonts w:ascii="Times New Roman" w:hAnsi="Times New Roman" w:cs="Times New Roman"/>
          <w:color w:val="000000"/>
          <w:sz w:val="24"/>
        </w:rPr>
        <w:t>本环评要求</w:t>
      </w:r>
      <w:proofErr w:type="gramEnd"/>
      <w:r w:rsidRPr="002A0014">
        <w:rPr>
          <w:rFonts w:ascii="Times New Roman" w:hAnsi="Times New Roman" w:cs="Times New Roman"/>
          <w:color w:val="000000"/>
          <w:sz w:val="24"/>
        </w:rPr>
        <w:t>以污水处理站边界设置</w:t>
      </w:r>
      <w:smartTag w:uri="urn:schemas-microsoft-com:office:smarttags" w:element="chmetcnv">
        <w:smartTagPr>
          <w:attr w:name="TCSC" w:val="0"/>
          <w:attr w:name="NumberType" w:val="1"/>
          <w:attr w:name="Negative" w:val="False"/>
          <w:attr w:name="HasSpace" w:val="False"/>
          <w:attr w:name="SourceValue" w:val="100"/>
          <w:attr w:name="UnitName" w:val="m"/>
        </w:smartTagPr>
        <w:r w:rsidRPr="002A0014">
          <w:rPr>
            <w:rFonts w:ascii="Times New Roman" w:hAnsi="Times New Roman" w:cs="Times New Roman"/>
            <w:color w:val="000000"/>
            <w:sz w:val="24"/>
          </w:rPr>
          <w:t>100m</w:t>
        </w:r>
      </w:smartTag>
      <w:r w:rsidRPr="002A0014">
        <w:rPr>
          <w:rFonts w:ascii="Times New Roman" w:hAnsi="Times New Roman" w:cs="Times New Roman"/>
          <w:color w:val="000000"/>
          <w:sz w:val="24"/>
        </w:rPr>
        <w:t>的卫生防护距离，目前</w:t>
      </w:r>
      <w:proofErr w:type="gramStart"/>
      <w:r w:rsidRPr="002A0014">
        <w:rPr>
          <w:rFonts w:ascii="Times New Roman" w:hAnsi="Times New Roman" w:cs="Times New Roman"/>
          <w:color w:val="000000"/>
          <w:sz w:val="24"/>
        </w:rPr>
        <w:t>该卫生</w:t>
      </w:r>
      <w:proofErr w:type="gramEnd"/>
      <w:r w:rsidRPr="002A0014">
        <w:rPr>
          <w:rFonts w:ascii="Times New Roman" w:hAnsi="Times New Roman" w:cs="Times New Roman"/>
          <w:color w:val="000000"/>
          <w:sz w:val="24"/>
        </w:rPr>
        <w:t>防护距离范围内无居住设施及人口分布</w:t>
      </w:r>
      <w:r w:rsidRPr="002A0014">
        <w:rPr>
          <w:rFonts w:ascii="Times New Roman" w:hAnsi="Times New Roman" w:cs="Times New Roman"/>
          <w:color w:val="000000"/>
          <w:sz w:val="24"/>
        </w:rPr>
        <w:t>。</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④项目车间无组织排放气体</w:t>
      </w:r>
    </w:p>
    <w:p w:rsidR="00D137D2" w:rsidRPr="00C25433" w:rsidRDefault="009D1761" w:rsidP="00C25433">
      <w:pPr>
        <w:widowControl/>
        <w:spacing w:line="432" w:lineRule="auto"/>
        <w:ind w:firstLineChars="200" w:firstLine="480"/>
        <w:jc w:val="left"/>
        <w:rPr>
          <w:rFonts w:ascii="t" w:hAnsi="宋体"/>
          <w:bCs/>
          <w:kern w:val="0"/>
          <w:sz w:val="24"/>
          <w:szCs w:val="24"/>
        </w:rPr>
      </w:pPr>
      <w:r w:rsidRPr="00C25433">
        <w:rPr>
          <w:rFonts w:ascii="t" w:hAnsi="宋体" w:hint="eastAsia"/>
          <w:bCs/>
          <w:kern w:val="0"/>
          <w:sz w:val="24"/>
          <w:szCs w:val="24"/>
        </w:rPr>
        <w:t>在</w:t>
      </w:r>
      <w:r w:rsidR="002F64F1">
        <w:rPr>
          <w:rFonts w:ascii="t" w:hAnsi="宋体" w:hint="eastAsia"/>
          <w:bCs/>
          <w:kern w:val="0"/>
          <w:sz w:val="24"/>
          <w:szCs w:val="24"/>
        </w:rPr>
        <w:t>调漆间</w:t>
      </w:r>
      <w:r w:rsidRPr="00C25433">
        <w:rPr>
          <w:rFonts w:ascii="t" w:hAnsi="宋体" w:hint="eastAsia"/>
          <w:bCs/>
          <w:kern w:val="0"/>
          <w:sz w:val="24"/>
          <w:szCs w:val="24"/>
        </w:rPr>
        <w:t>生产过程中可能产生跑冒漏</w:t>
      </w:r>
      <w:proofErr w:type="gramStart"/>
      <w:r w:rsidRPr="00C25433">
        <w:rPr>
          <w:rFonts w:ascii="t" w:hAnsi="宋体" w:hint="eastAsia"/>
          <w:bCs/>
          <w:kern w:val="0"/>
          <w:sz w:val="24"/>
          <w:szCs w:val="24"/>
        </w:rPr>
        <w:t>滴现象</w:t>
      </w:r>
      <w:proofErr w:type="gramEnd"/>
      <w:r w:rsidRPr="00C25433">
        <w:rPr>
          <w:rFonts w:ascii="t" w:hAnsi="宋体" w:hint="eastAsia"/>
          <w:bCs/>
          <w:kern w:val="0"/>
          <w:sz w:val="24"/>
          <w:szCs w:val="24"/>
        </w:rPr>
        <w:t>而产生无组织排放废气；在投料、进料、设备开启、物料转运等过程中，均可能产生无组织排放有机气体。</w:t>
      </w:r>
      <w:r w:rsidR="00573B35" w:rsidRPr="00C25433">
        <w:rPr>
          <w:rFonts w:ascii="t" w:hAnsi="宋体" w:hint="eastAsia"/>
          <w:bCs/>
          <w:kern w:val="0"/>
          <w:sz w:val="24"/>
          <w:szCs w:val="24"/>
        </w:rPr>
        <w:t>污水处理站未经收集的恶臭气体呈无组织废气排放。</w:t>
      </w:r>
    </w:p>
    <w:p w:rsidR="009D1761" w:rsidRPr="00C25433" w:rsidRDefault="009D1761" w:rsidP="009D1761">
      <w:pPr>
        <w:widowControl/>
        <w:spacing w:line="432" w:lineRule="auto"/>
        <w:jc w:val="left"/>
        <w:rPr>
          <w:rFonts w:ascii="t" w:hAnsi="t" w:hint="eastAsia"/>
          <w:b/>
          <w:bCs/>
          <w:kern w:val="0"/>
          <w:sz w:val="24"/>
          <w:szCs w:val="24"/>
        </w:rPr>
      </w:pPr>
      <w:r w:rsidRPr="00C25433">
        <w:rPr>
          <w:rFonts w:ascii="t" w:hAnsi="t" w:hint="eastAsia"/>
          <w:b/>
          <w:bCs/>
          <w:kern w:val="0"/>
          <w:sz w:val="24"/>
          <w:szCs w:val="24"/>
        </w:rPr>
        <w:t>2</w:t>
      </w:r>
      <w:r w:rsidRPr="00C25433">
        <w:rPr>
          <w:rFonts w:ascii="t" w:hAnsi="宋体" w:hint="eastAsia"/>
          <w:b/>
          <w:bCs/>
          <w:kern w:val="0"/>
          <w:sz w:val="24"/>
          <w:szCs w:val="24"/>
        </w:rPr>
        <w:t>、水污染物治理及排放</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本项目废水主要来自车间的工艺废水、</w:t>
      </w:r>
      <w:r w:rsidR="008165C4" w:rsidRPr="00DA6771">
        <w:rPr>
          <w:rFonts w:hint="eastAsia"/>
          <w:color w:val="000000"/>
          <w:sz w:val="24"/>
        </w:rPr>
        <w:t>模具冲洗废水</w:t>
      </w:r>
      <w:r w:rsidR="008165C4">
        <w:rPr>
          <w:rFonts w:hint="eastAsia"/>
          <w:color w:val="000000"/>
          <w:sz w:val="24"/>
        </w:rPr>
        <w:t>、</w:t>
      </w:r>
      <w:r w:rsidR="008165C4" w:rsidRPr="00DA6771">
        <w:rPr>
          <w:rFonts w:ascii="宋体" w:hAnsi="宋体" w:hint="eastAsia"/>
          <w:color w:val="000000"/>
          <w:sz w:val="24"/>
        </w:rPr>
        <w:t>脱脂段废水</w:t>
      </w:r>
      <w:r w:rsidR="008165C4">
        <w:rPr>
          <w:rFonts w:ascii="宋体" w:hAnsi="宋体" w:hint="eastAsia"/>
          <w:color w:val="000000"/>
          <w:sz w:val="24"/>
        </w:rPr>
        <w:t>、</w:t>
      </w:r>
      <w:r w:rsidR="008165C4" w:rsidRPr="00DA6771">
        <w:rPr>
          <w:rFonts w:ascii="宋体" w:hAnsi="宋体" w:hint="eastAsia"/>
          <w:color w:val="000000"/>
          <w:sz w:val="24"/>
        </w:rPr>
        <w:t>硅烷段废水</w:t>
      </w:r>
      <w:r w:rsidR="008165C4">
        <w:rPr>
          <w:rFonts w:ascii="宋体" w:hAnsi="宋体" w:hint="eastAsia"/>
          <w:color w:val="000000"/>
          <w:sz w:val="24"/>
        </w:rPr>
        <w:t>、</w:t>
      </w:r>
      <w:r w:rsidR="008165C4" w:rsidRPr="00DA6771">
        <w:rPr>
          <w:rFonts w:ascii="宋体" w:hAnsi="宋体" w:hint="eastAsia"/>
          <w:color w:val="000000"/>
          <w:sz w:val="24"/>
        </w:rPr>
        <w:t>电泳段废水</w:t>
      </w:r>
      <w:r w:rsidR="008165C4">
        <w:rPr>
          <w:rFonts w:ascii="宋体" w:hAnsi="宋体" w:hint="eastAsia"/>
          <w:color w:val="000000"/>
          <w:sz w:val="24"/>
        </w:rPr>
        <w:t>、</w:t>
      </w:r>
      <w:r w:rsidR="008165C4" w:rsidRPr="00DA6771">
        <w:rPr>
          <w:rFonts w:hAnsi="宋体" w:hint="eastAsia"/>
          <w:color w:val="000000"/>
          <w:sz w:val="24"/>
        </w:rPr>
        <w:t>喷漆室</w:t>
      </w:r>
      <w:r w:rsidR="008165C4" w:rsidRPr="00DA6771">
        <w:rPr>
          <w:rFonts w:hint="eastAsia"/>
          <w:color w:val="000000"/>
          <w:sz w:val="24"/>
        </w:rPr>
        <w:t>废水</w:t>
      </w:r>
      <w:r w:rsidR="008165C4">
        <w:rPr>
          <w:rFonts w:hint="eastAsia"/>
          <w:color w:val="000000"/>
          <w:sz w:val="24"/>
        </w:rPr>
        <w:t>、</w:t>
      </w:r>
      <w:r w:rsidR="008165C4" w:rsidRPr="00DA6771">
        <w:rPr>
          <w:rFonts w:hint="eastAsia"/>
          <w:color w:val="000000"/>
          <w:sz w:val="24"/>
        </w:rPr>
        <w:t>淋雨测试废水</w:t>
      </w:r>
      <w:r w:rsidR="008165C4">
        <w:rPr>
          <w:rFonts w:hint="eastAsia"/>
          <w:color w:val="000000"/>
          <w:sz w:val="24"/>
        </w:rPr>
        <w:t>、</w:t>
      </w:r>
      <w:r w:rsidRPr="00C25433">
        <w:rPr>
          <w:rFonts w:ascii="t" w:hAnsi="宋体" w:hint="eastAsia"/>
          <w:bCs/>
          <w:kern w:val="0"/>
          <w:sz w:val="24"/>
          <w:szCs w:val="24"/>
        </w:rPr>
        <w:t>设备清洗水、车间地面冲洗水、</w:t>
      </w:r>
      <w:r w:rsidR="008165C4" w:rsidRPr="00DA6771">
        <w:rPr>
          <w:color w:val="000000"/>
          <w:sz w:val="24"/>
        </w:rPr>
        <w:t>纯水站排水</w:t>
      </w:r>
      <w:r w:rsidRPr="00C25433">
        <w:rPr>
          <w:rFonts w:ascii="t" w:hAnsi="宋体" w:hint="eastAsia"/>
          <w:bCs/>
          <w:kern w:val="0"/>
          <w:sz w:val="24"/>
          <w:szCs w:val="24"/>
        </w:rPr>
        <w:t>、</w:t>
      </w:r>
      <w:r w:rsidR="008165C4" w:rsidRPr="00DA6771">
        <w:rPr>
          <w:color w:val="000000"/>
          <w:sz w:val="24"/>
        </w:rPr>
        <w:t>锅炉房排污水</w:t>
      </w:r>
      <w:r w:rsidRPr="00C25433">
        <w:rPr>
          <w:rFonts w:ascii="t" w:hAnsi="宋体" w:hint="eastAsia"/>
          <w:bCs/>
          <w:kern w:val="0"/>
          <w:sz w:val="24"/>
          <w:szCs w:val="24"/>
        </w:rPr>
        <w:t>、</w:t>
      </w:r>
      <w:r w:rsidR="008165C4" w:rsidRPr="00DA6771">
        <w:rPr>
          <w:rFonts w:hint="eastAsia"/>
          <w:color w:val="000000"/>
          <w:sz w:val="24"/>
        </w:rPr>
        <w:t>冷却循环水</w:t>
      </w:r>
      <w:r w:rsidR="008165C4">
        <w:rPr>
          <w:rFonts w:hint="eastAsia"/>
          <w:color w:val="000000"/>
          <w:sz w:val="24"/>
        </w:rPr>
        <w:t>和</w:t>
      </w:r>
      <w:r w:rsidRPr="00C25433">
        <w:rPr>
          <w:rFonts w:ascii="t" w:hAnsi="宋体" w:hint="eastAsia"/>
          <w:bCs/>
          <w:kern w:val="0"/>
          <w:sz w:val="24"/>
          <w:szCs w:val="24"/>
        </w:rPr>
        <w:t>生活污水</w:t>
      </w:r>
      <w:r w:rsidR="00573B35" w:rsidRPr="00C25433">
        <w:rPr>
          <w:rFonts w:ascii="t" w:hAnsi="宋体" w:hint="eastAsia"/>
          <w:bCs/>
          <w:kern w:val="0"/>
          <w:sz w:val="24"/>
          <w:szCs w:val="24"/>
        </w:rPr>
        <w:t>等</w:t>
      </w:r>
      <w:r w:rsidRPr="00C25433">
        <w:rPr>
          <w:rFonts w:ascii="t" w:hAnsi="宋体" w:hint="eastAsia"/>
          <w:bCs/>
          <w:kern w:val="0"/>
          <w:sz w:val="24"/>
          <w:szCs w:val="24"/>
        </w:rPr>
        <w:t>。</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项目废水污染物产生点源众多，废水的性质差异大，且多为间断排放。项目产生的废水</w:t>
      </w:r>
      <w:r w:rsidR="008165C4">
        <w:rPr>
          <w:rFonts w:ascii="t" w:hAnsi="宋体" w:hint="eastAsia"/>
          <w:bCs/>
          <w:kern w:val="0"/>
          <w:sz w:val="24"/>
          <w:szCs w:val="24"/>
        </w:rPr>
        <w:t>主要分为涂装废水和其他车间</w:t>
      </w:r>
      <w:r w:rsidRPr="00C25433">
        <w:rPr>
          <w:rFonts w:ascii="t" w:hAnsi="宋体" w:hint="eastAsia"/>
          <w:bCs/>
          <w:kern w:val="0"/>
          <w:sz w:val="24"/>
          <w:szCs w:val="24"/>
        </w:rPr>
        <w:t>低浓度废水包括设备清洗水、车间地面冲洗水、生活污水和纯水系统废水。</w:t>
      </w:r>
    </w:p>
    <w:p w:rsidR="009D1761" w:rsidRPr="00C25433" w:rsidRDefault="009D1761" w:rsidP="00C25433">
      <w:pPr>
        <w:widowControl/>
        <w:spacing w:line="432" w:lineRule="auto"/>
        <w:ind w:firstLineChars="200" w:firstLine="480"/>
        <w:jc w:val="left"/>
        <w:rPr>
          <w:rFonts w:ascii="t" w:hAnsi="t" w:hint="eastAsia"/>
          <w:bCs/>
          <w:kern w:val="0"/>
          <w:sz w:val="24"/>
          <w:szCs w:val="24"/>
        </w:rPr>
      </w:pPr>
      <w:r w:rsidRPr="00C25433">
        <w:rPr>
          <w:rFonts w:ascii="t" w:hAnsi="宋体" w:hint="eastAsia"/>
          <w:bCs/>
          <w:kern w:val="0"/>
          <w:sz w:val="24"/>
          <w:szCs w:val="24"/>
        </w:rPr>
        <w:t>评价出于分质处理的原则，要求将不同性质的废水分质处理。</w:t>
      </w:r>
    </w:p>
    <w:p w:rsidR="009D1761" w:rsidRPr="008165C4" w:rsidRDefault="006F514A" w:rsidP="00C25433">
      <w:pPr>
        <w:widowControl/>
        <w:spacing w:line="432" w:lineRule="auto"/>
        <w:ind w:firstLineChars="200" w:firstLine="480"/>
        <w:jc w:val="left"/>
        <w:rPr>
          <w:rFonts w:ascii="Times New Roman" w:hAnsi="Times New Roman" w:cs="Times New Roman"/>
          <w:bCs/>
          <w:kern w:val="0"/>
          <w:sz w:val="24"/>
          <w:szCs w:val="24"/>
        </w:rPr>
      </w:pPr>
      <w:r w:rsidRPr="008165C4">
        <w:rPr>
          <w:rFonts w:ascii="Times New Roman" w:hAnsi="Times New Roman" w:cs="Times New Roman"/>
          <w:bCs/>
          <w:kern w:val="0"/>
          <w:sz w:val="24"/>
          <w:szCs w:val="24"/>
        </w:rPr>
        <w:fldChar w:fldCharType="begin"/>
      </w:r>
      <w:r w:rsidR="009D1761" w:rsidRPr="008165C4">
        <w:rPr>
          <w:rFonts w:ascii="Times New Roman" w:hAnsi="Times New Roman" w:cs="Times New Roman"/>
          <w:bCs/>
          <w:kern w:val="0"/>
          <w:sz w:val="24"/>
          <w:szCs w:val="24"/>
        </w:rPr>
        <w:instrText>= 1 \* GB3</w:instrText>
      </w:r>
      <w:r w:rsidRPr="008165C4">
        <w:rPr>
          <w:rFonts w:ascii="Times New Roman" w:hAnsi="Times New Roman" w:cs="Times New Roman"/>
          <w:bCs/>
          <w:kern w:val="0"/>
          <w:sz w:val="24"/>
          <w:szCs w:val="24"/>
        </w:rPr>
        <w:fldChar w:fldCharType="separate"/>
      </w:r>
      <w:r w:rsidR="009D1761" w:rsidRPr="008165C4">
        <w:rPr>
          <w:rFonts w:ascii="宋体" w:hAnsi="宋体" w:hint="eastAsia"/>
          <w:bCs/>
          <w:kern w:val="0"/>
          <w:sz w:val="24"/>
          <w:szCs w:val="24"/>
        </w:rPr>
        <w:t>①</w:t>
      </w:r>
      <w:r w:rsidRPr="008165C4">
        <w:rPr>
          <w:rFonts w:ascii="Times New Roman" w:hAnsi="Times New Roman" w:cs="Times New Roman"/>
          <w:bCs/>
          <w:kern w:val="0"/>
          <w:sz w:val="24"/>
          <w:szCs w:val="24"/>
        </w:rPr>
        <w:fldChar w:fldCharType="end"/>
      </w:r>
      <w:r w:rsidR="008165C4" w:rsidRPr="008165C4">
        <w:rPr>
          <w:rFonts w:ascii="Times New Roman" w:hAnsi="Times New Roman" w:cs="Times New Roman"/>
          <w:sz w:val="24"/>
        </w:rPr>
        <w:t>硅烷化废水预处理</w:t>
      </w:r>
      <w:r w:rsidR="009D1761" w:rsidRPr="008165C4">
        <w:rPr>
          <w:rFonts w:ascii="Times New Roman" w:hAnsi="Times New Roman" w:cs="Times New Roman"/>
          <w:bCs/>
          <w:kern w:val="0"/>
          <w:sz w:val="24"/>
          <w:szCs w:val="24"/>
        </w:rPr>
        <w:t>：</w:t>
      </w:r>
      <w:r w:rsidR="008165C4" w:rsidRPr="008165C4">
        <w:rPr>
          <w:rFonts w:ascii="Times New Roman" w:hAnsi="Times New Roman" w:cs="Times New Roman"/>
          <w:sz w:val="24"/>
        </w:rPr>
        <w:t>硅烷化工段废水排入硅烷废水调节池，进入硅烷化废水预处理系统，采用</w:t>
      </w:r>
      <w:r w:rsidR="008165C4" w:rsidRPr="008165C4">
        <w:rPr>
          <w:rFonts w:ascii="Times New Roman" w:hAnsi="Times New Roman" w:cs="Times New Roman"/>
          <w:sz w:val="24"/>
        </w:rPr>
        <w:t>“pH</w:t>
      </w:r>
      <w:r w:rsidR="008165C4" w:rsidRPr="008165C4">
        <w:rPr>
          <w:rFonts w:ascii="Times New Roman" w:hAnsi="Times New Roman" w:cs="Times New Roman"/>
          <w:sz w:val="24"/>
        </w:rPr>
        <w:t>调节</w:t>
      </w:r>
      <w:r w:rsidR="008165C4" w:rsidRPr="008165C4">
        <w:rPr>
          <w:rFonts w:ascii="Times New Roman" w:hAnsi="Times New Roman" w:cs="Times New Roman"/>
          <w:sz w:val="24"/>
        </w:rPr>
        <w:t>+</w:t>
      </w:r>
      <w:r w:rsidR="008165C4" w:rsidRPr="008165C4">
        <w:rPr>
          <w:rFonts w:ascii="Times New Roman" w:hAnsi="Times New Roman" w:cs="Times New Roman"/>
          <w:sz w:val="24"/>
        </w:rPr>
        <w:t>絮凝沉淀</w:t>
      </w:r>
      <w:r w:rsidR="008165C4" w:rsidRPr="008165C4">
        <w:rPr>
          <w:rFonts w:ascii="Times New Roman" w:hAnsi="Times New Roman" w:cs="Times New Roman"/>
          <w:sz w:val="24"/>
        </w:rPr>
        <w:t>”</w:t>
      </w:r>
      <w:r w:rsidR="008165C4" w:rsidRPr="008165C4">
        <w:rPr>
          <w:rFonts w:ascii="Times New Roman" w:hAnsi="Times New Roman" w:cs="Times New Roman"/>
          <w:sz w:val="24"/>
        </w:rPr>
        <w:t>预处理后进入综合污水处理站。</w:t>
      </w:r>
    </w:p>
    <w:p w:rsidR="009D1761" w:rsidRPr="008165C4" w:rsidRDefault="006F514A" w:rsidP="00C25433">
      <w:pPr>
        <w:widowControl/>
        <w:spacing w:line="432" w:lineRule="auto"/>
        <w:ind w:firstLineChars="200" w:firstLine="480"/>
        <w:jc w:val="left"/>
        <w:rPr>
          <w:rFonts w:ascii="Times New Roman" w:hAnsi="Times New Roman" w:cs="Times New Roman"/>
          <w:bCs/>
          <w:kern w:val="0"/>
          <w:sz w:val="24"/>
          <w:szCs w:val="24"/>
        </w:rPr>
      </w:pPr>
      <w:r w:rsidRPr="008165C4">
        <w:rPr>
          <w:rFonts w:ascii="Times New Roman" w:hAnsi="Times New Roman" w:cs="Times New Roman"/>
          <w:bCs/>
          <w:kern w:val="0"/>
          <w:sz w:val="24"/>
          <w:szCs w:val="24"/>
        </w:rPr>
        <w:lastRenderedPageBreak/>
        <w:fldChar w:fldCharType="begin"/>
      </w:r>
      <w:r w:rsidR="009D1761" w:rsidRPr="008165C4">
        <w:rPr>
          <w:rFonts w:ascii="Times New Roman" w:hAnsi="Times New Roman" w:cs="Times New Roman"/>
          <w:bCs/>
          <w:kern w:val="0"/>
          <w:sz w:val="24"/>
          <w:szCs w:val="24"/>
        </w:rPr>
        <w:instrText>= 2 \* GB3</w:instrText>
      </w:r>
      <w:r w:rsidRPr="008165C4">
        <w:rPr>
          <w:rFonts w:ascii="Times New Roman" w:hAnsi="Times New Roman" w:cs="Times New Roman"/>
          <w:bCs/>
          <w:kern w:val="0"/>
          <w:sz w:val="24"/>
          <w:szCs w:val="24"/>
        </w:rPr>
        <w:fldChar w:fldCharType="separate"/>
      </w:r>
      <w:r w:rsidR="009D1761" w:rsidRPr="008165C4">
        <w:rPr>
          <w:rFonts w:ascii="宋体" w:hAnsi="宋体" w:hint="eastAsia"/>
          <w:bCs/>
          <w:kern w:val="0"/>
          <w:sz w:val="24"/>
          <w:szCs w:val="24"/>
        </w:rPr>
        <w:t>②</w:t>
      </w:r>
      <w:r w:rsidRPr="008165C4">
        <w:rPr>
          <w:rFonts w:ascii="Times New Roman" w:hAnsi="Times New Roman" w:cs="Times New Roman"/>
          <w:bCs/>
          <w:kern w:val="0"/>
          <w:sz w:val="24"/>
          <w:szCs w:val="24"/>
        </w:rPr>
        <w:fldChar w:fldCharType="end"/>
      </w:r>
      <w:r w:rsidR="008165C4" w:rsidRPr="008165C4">
        <w:rPr>
          <w:rFonts w:ascii="Times New Roman" w:hAnsi="Times New Roman" w:cs="Times New Roman"/>
          <w:sz w:val="24"/>
        </w:rPr>
        <w:t>电泳废水</w:t>
      </w:r>
      <w:r w:rsidR="008165C4" w:rsidRPr="008165C4">
        <w:rPr>
          <w:rFonts w:ascii="Times New Roman" w:hAnsi="Times New Roman" w:cs="Times New Roman"/>
          <w:sz w:val="24"/>
        </w:rPr>
        <w:t>预处理</w:t>
      </w:r>
      <w:r w:rsidR="009D1761" w:rsidRPr="008165C4">
        <w:rPr>
          <w:rFonts w:ascii="Times New Roman" w:hAnsi="Times New Roman" w:cs="Times New Roman"/>
          <w:bCs/>
          <w:kern w:val="0"/>
          <w:sz w:val="24"/>
          <w:szCs w:val="24"/>
        </w:rPr>
        <w:t>：</w:t>
      </w:r>
      <w:r w:rsidR="008165C4" w:rsidRPr="008165C4">
        <w:rPr>
          <w:rFonts w:ascii="Times New Roman" w:hAnsi="Times New Roman" w:cs="Times New Roman"/>
          <w:sz w:val="24"/>
        </w:rPr>
        <w:t>电泳工段废水压力排入电泳废水调节池，进入电泳废水预处理系统，采用</w:t>
      </w:r>
      <w:r w:rsidR="008165C4" w:rsidRPr="008165C4">
        <w:rPr>
          <w:rFonts w:ascii="Times New Roman" w:hAnsi="Times New Roman" w:cs="Times New Roman"/>
          <w:sz w:val="24"/>
        </w:rPr>
        <w:t>“pH</w:t>
      </w:r>
      <w:r w:rsidR="008165C4" w:rsidRPr="008165C4">
        <w:rPr>
          <w:rFonts w:ascii="Times New Roman" w:hAnsi="Times New Roman" w:cs="Times New Roman"/>
          <w:sz w:val="24"/>
        </w:rPr>
        <w:t>调节</w:t>
      </w:r>
      <w:r w:rsidR="008165C4" w:rsidRPr="008165C4">
        <w:rPr>
          <w:rFonts w:ascii="Times New Roman" w:hAnsi="Times New Roman" w:cs="Times New Roman"/>
          <w:sz w:val="24"/>
        </w:rPr>
        <w:t>+</w:t>
      </w:r>
      <w:r w:rsidR="008165C4" w:rsidRPr="008165C4">
        <w:rPr>
          <w:rFonts w:ascii="Times New Roman" w:hAnsi="Times New Roman" w:cs="Times New Roman"/>
          <w:sz w:val="24"/>
        </w:rPr>
        <w:t>絮凝沉淀</w:t>
      </w:r>
      <w:r w:rsidR="008165C4" w:rsidRPr="008165C4">
        <w:rPr>
          <w:rFonts w:ascii="Times New Roman" w:hAnsi="Times New Roman" w:cs="Times New Roman"/>
          <w:sz w:val="24"/>
        </w:rPr>
        <w:t>”</w:t>
      </w:r>
      <w:r w:rsidR="008165C4" w:rsidRPr="008165C4">
        <w:rPr>
          <w:rFonts w:ascii="Times New Roman" w:hAnsi="Times New Roman" w:cs="Times New Roman"/>
          <w:sz w:val="24"/>
        </w:rPr>
        <w:t>预处理后进入综合污水处理站。</w:t>
      </w:r>
    </w:p>
    <w:p w:rsidR="008165C4" w:rsidRPr="003462DD" w:rsidRDefault="006F514A" w:rsidP="008165C4">
      <w:pPr>
        <w:spacing w:line="360" w:lineRule="auto"/>
        <w:ind w:firstLineChars="200" w:firstLine="480"/>
        <w:rPr>
          <w:rFonts w:hint="eastAsia"/>
          <w:color w:val="000000"/>
          <w:sz w:val="24"/>
        </w:rPr>
      </w:pPr>
      <w:r w:rsidRPr="00C25433">
        <w:rPr>
          <w:rFonts w:ascii="t" w:hAnsi="t"/>
          <w:bCs/>
          <w:kern w:val="0"/>
          <w:sz w:val="24"/>
          <w:szCs w:val="24"/>
        </w:rPr>
        <w:fldChar w:fldCharType="begin"/>
      </w:r>
      <w:r w:rsidR="009D1761" w:rsidRPr="00C25433">
        <w:rPr>
          <w:rFonts w:ascii="t" w:hAnsi="t"/>
          <w:bCs/>
          <w:kern w:val="0"/>
          <w:sz w:val="24"/>
          <w:szCs w:val="24"/>
        </w:rPr>
        <w:instrText>= 3 \* GB3</w:instrText>
      </w:r>
      <w:r w:rsidRPr="00C25433">
        <w:rPr>
          <w:rFonts w:ascii="t" w:hAnsi="t"/>
          <w:bCs/>
          <w:kern w:val="0"/>
          <w:sz w:val="24"/>
          <w:szCs w:val="24"/>
        </w:rPr>
        <w:fldChar w:fldCharType="separate"/>
      </w:r>
      <w:r w:rsidR="009D1761" w:rsidRPr="00C25433">
        <w:rPr>
          <w:rFonts w:ascii="t" w:hAnsi="宋体" w:hint="eastAsia"/>
          <w:bCs/>
          <w:kern w:val="0"/>
          <w:sz w:val="24"/>
          <w:szCs w:val="24"/>
        </w:rPr>
        <w:t>③</w:t>
      </w:r>
      <w:r w:rsidRPr="00C25433">
        <w:rPr>
          <w:rFonts w:ascii="t" w:hAnsi="t"/>
          <w:bCs/>
          <w:kern w:val="0"/>
          <w:sz w:val="24"/>
          <w:szCs w:val="24"/>
        </w:rPr>
        <w:fldChar w:fldCharType="end"/>
      </w:r>
      <w:r w:rsidR="008165C4">
        <w:rPr>
          <w:rFonts w:hint="eastAsia"/>
          <w:sz w:val="24"/>
        </w:rPr>
        <w:t>含油</w:t>
      </w:r>
      <w:r w:rsidR="008165C4" w:rsidRPr="00914F3E">
        <w:rPr>
          <w:sz w:val="24"/>
        </w:rPr>
        <w:t>废水处理系统</w:t>
      </w:r>
      <w:r w:rsidR="009D1761" w:rsidRPr="00C25433">
        <w:rPr>
          <w:rFonts w:ascii="t" w:hAnsi="宋体" w:hint="eastAsia"/>
          <w:bCs/>
          <w:kern w:val="0"/>
          <w:sz w:val="24"/>
          <w:szCs w:val="24"/>
        </w:rPr>
        <w:t>：</w:t>
      </w:r>
      <w:r w:rsidR="008165C4" w:rsidRPr="003462DD">
        <w:rPr>
          <w:color w:val="000000"/>
          <w:sz w:val="24"/>
        </w:rPr>
        <w:t>模具清洗</w:t>
      </w:r>
      <w:r w:rsidR="008165C4" w:rsidRPr="003462DD">
        <w:rPr>
          <w:rFonts w:hint="eastAsia"/>
          <w:color w:val="000000"/>
          <w:sz w:val="24"/>
        </w:rPr>
        <w:t>废水、</w:t>
      </w:r>
      <w:r w:rsidR="008165C4" w:rsidRPr="003462DD">
        <w:rPr>
          <w:color w:val="000000"/>
          <w:sz w:val="24"/>
        </w:rPr>
        <w:t>脱脂</w:t>
      </w:r>
      <w:r w:rsidR="008165C4" w:rsidRPr="003462DD">
        <w:rPr>
          <w:rFonts w:hint="eastAsia"/>
          <w:color w:val="000000"/>
          <w:sz w:val="24"/>
        </w:rPr>
        <w:t>废水、喷漆循环水、滑撬格栅清洗废水</w:t>
      </w:r>
      <w:r w:rsidR="008165C4" w:rsidRPr="003462DD">
        <w:rPr>
          <w:color w:val="000000"/>
          <w:sz w:val="24"/>
        </w:rPr>
        <w:t>压力排入脱脂</w:t>
      </w:r>
      <w:r w:rsidR="008165C4" w:rsidRPr="003462DD">
        <w:rPr>
          <w:rFonts w:hint="eastAsia"/>
          <w:color w:val="000000"/>
          <w:sz w:val="24"/>
        </w:rPr>
        <w:t>废水调节池，</w:t>
      </w:r>
      <w:r w:rsidR="008165C4" w:rsidRPr="003462DD">
        <w:rPr>
          <w:color w:val="000000"/>
          <w:sz w:val="24"/>
        </w:rPr>
        <w:t>进入含油废水预处理系统</w:t>
      </w:r>
      <w:r w:rsidR="008165C4" w:rsidRPr="003462DD">
        <w:rPr>
          <w:rFonts w:hint="eastAsia"/>
          <w:color w:val="000000"/>
          <w:sz w:val="24"/>
        </w:rPr>
        <w:t>，</w:t>
      </w:r>
      <w:r w:rsidR="008165C4" w:rsidRPr="003462DD">
        <w:rPr>
          <w:color w:val="000000"/>
          <w:sz w:val="24"/>
        </w:rPr>
        <w:t>采用</w:t>
      </w:r>
      <w:r w:rsidR="008165C4" w:rsidRPr="003462DD">
        <w:rPr>
          <w:rFonts w:hint="eastAsia"/>
          <w:color w:val="000000"/>
          <w:sz w:val="24"/>
        </w:rPr>
        <w:t>“破乳</w:t>
      </w:r>
      <w:r w:rsidR="008165C4" w:rsidRPr="003462DD">
        <w:rPr>
          <w:rFonts w:hint="eastAsia"/>
          <w:color w:val="000000"/>
          <w:sz w:val="24"/>
        </w:rPr>
        <w:t>+</w:t>
      </w:r>
      <w:r w:rsidR="008165C4" w:rsidRPr="003462DD">
        <w:rPr>
          <w:rFonts w:hint="eastAsia"/>
          <w:color w:val="000000"/>
          <w:sz w:val="24"/>
        </w:rPr>
        <w:t>气浮”预处理后进入综合污水处理站。</w:t>
      </w:r>
    </w:p>
    <w:p w:rsidR="009D1761" w:rsidRDefault="008165C4" w:rsidP="008165C4">
      <w:pPr>
        <w:spacing w:line="360" w:lineRule="auto"/>
        <w:ind w:firstLineChars="200" w:firstLine="480"/>
        <w:rPr>
          <w:rFonts w:hint="eastAsia"/>
          <w:sz w:val="24"/>
        </w:rPr>
      </w:pPr>
      <w:r>
        <w:rPr>
          <w:rFonts w:ascii="t" w:hAnsi="t" w:hint="eastAsia"/>
          <w:bCs/>
          <w:kern w:val="0"/>
          <w:sz w:val="24"/>
          <w:szCs w:val="24"/>
        </w:rPr>
        <w:fldChar w:fldCharType="begin"/>
      </w:r>
      <w:r>
        <w:rPr>
          <w:rFonts w:ascii="t" w:hAnsi="t" w:hint="eastAsia"/>
          <w:bCs/>
          <w:kern w:val="0"/>
          <w:sz w:val="24"/>
          <w:szCs w:val="24"/>
        </w:rPr>
        <w:instrText xml:space="preserve"> = 4 \* GB3 </w:instrText>
      </w:r>
      <w:r>
        <w:rPr>
          <w:rFonts w:ascii="t" w:hAnsi="t" w:hint="eastAsia"/>
          <w:bCs/>
          <w:kern w:val="0"/>
          <w:sz w:val="24"/>
          <w:szCs w:val="24"/>
        </w:rPr>
        <w:fldChar w:fldCharType="separate"/>
      </w:r>
      <w:r>
        <w:rPr>
          <w:rFonts w:ascii="t" w:hAnsi="t" w:hint="eastAsia"/>
          <w:bCs/>
          <w:noProof/>
          <w:kern w:val="0"/>
          <w:sz w:val="24"/>
          <w:szCs w:val="24"/>
        </w:rPr>
        <w:t>④</w:t>
      </w:r>
      <w:r>
        <w:rPr>
          <w:rFonts w:ascii="t" w:hAnsi="t" w:hint="eastAsia"/>
          <w:bCs/>
          <w:kern w:val="0"/>
          <w:sz w:val="24"/>
          <w:szCs w:val="24"/>
        </w:rPr>
        <w:fldChar w:fldCharType="end"/>
      </w:r>
      <w:r>
        <w:rPr>
          <w:rFonts w:hint="eastAsia"/>
          <w:sz w:val="24"/>
        </w:rPr>
        <w:t>其他生产废水</w:t>
      </w:r>
      <w:r w:rsidR="002F64F1">
        <w:rPr>
          <w:rFonts w:hint="eastAsia"/>
          <w:sz w:val="24"/>
        </w:rPr>
        <w:t>：</w:t>
      </w:r>
      <w:r>
        <w:rPr>
          <w:rFonts w:hint="eastAsia"/>
          <w:sz w:val="24"/>
        </w:rPr>
        <w:t>淋雨废水、</w:t>
      </w:r>
      <w:r w:rsidRPr="00C458C9">
        <w:rPr>
          <w:sz w:val="24"/>
        </w:rPr>
        <w:t>地坪清洗废水及初期雨水</w:t>
      </w:r>
      <w:r>
        <w:rPr>
          <w:rFonts w:hint="eastAsia"/>
          <w:sz w:val="24"/>
        </w:rPr>
        <w:t>等</w:t>
      </w:r>
      <w:r w:rsidRPr="00C458C9">
        <w:rPr>
          <w:sz w:val="24"/>
        </w:rPr>
        <w:t>压力排入</w:t>
      </w:r>
      <w:r w:rsidRPr="00C458C9">
        <w:rPr>
          <w:rFonts w:hint="eastAsia"/>
          <w:sz w:val="24"/>
        </w:rPr>
        <w:t>综合</w:t>
      </w:r>
      <w:r w:rsidRPr="00C458C9">
        <w:rPr>
          <w:sz w:val="24"/>
        </w:rPr>
        <w:t>污水处理站废水池。</w:t>
      </w:r>
    </w:p>
    <w:p w:rsidR="002F64F1" w:rsidRPr="002F64F1" w:rsidRDefault="002F64F1" w:rsidP="002F64F1">
      <w:pPr>
        <w:spacing w:line="360" w:lineRule="auto"/>
        <w:ind w:firstLineChars="200" w:firstLine="480"/>
        <w:rPr>
          <w:rFonts w:hint="eastAsia"/>
          <w:color w:val="000000" w:themeColor="text1"/>
          <w:sz w:val="24"/>
        </w:rPr>
      </w:pPr>
      <w:r>
        <w:rPr>
          <w:rFonts w:ascii="t" w:hAnsi="t" w:hint="eastAsia"/>
          <w:bCs/>
          <w:kern w:val="0"/>
          <w:sz w:val="24"/>
          <w:szCs w:val="24"/>
        </w:rPr>
        <w:fldChar w:fldCharType="begin"/>
      </w:r>
      <w:r>
        <w:rPr>
          <w:rFonts w:ascii="t" w:hAnsi="t" w:hint="eastAsia"/>
          <w:bCs/>
          <w:kern w:val="0"/>
          <w:sz w:val="24"/>
          <w:szCs w:val="24"/>
        </w:rPr>
        <w:instrText xml:space="preserve"> = 5 \* GB3 </w:instrText>
      </w:r>
      <w:r>
        <w:rPr>
          <w:rFonts w:ascii="t" w:hAnsi="t" w:hint="eastAsia"/>
          <w:bCs/>
          <w:kern w:val="0"/>
          <w:sz w:val="24"/>
          <w:szCs w:val="24"/>
        </w:rPr>
        <w:fldChar w:fldCharType="separate"/>
      </w:r>
      <w:r>
        <w:rPr>
          <w:rFonts w:ascii="t" w:hAnsi="t" w:hint="eastAsia"/>
          <w:bCs/>
          <w:noProof/>
          <w:kern w:val="0"/>
          <w:sz w:val="24"/>
          <w:szCs w:val="24"/>
        </w:rPr>
        <w:t>⑤</w:t>
      </w:r>
      <w:r>
        <w:rPr>
          <w:rFonts w:ascii="t" w:hAnsi="t" w:hint="eastAsia"/>
          <w:bCs/>
          <w:kern w:val="0"/>
          <w:sz w:val="24"/>
          <w:szCs w:val="24"/>
        </w:rPr>
        <w:fldChar w:fldCharType="end"/>
      </w:r>
      <w:r>
        <w:rPr>
          <w:rFonts w:hint="eastAsia"/>
          <w:sz w:val="24"/>
        </w:rPr>
        <w:t>综</w:t>
      </w:r>
      <w:r w:rsidRPr="00914F3E">
        <w:rPr>
          <w:sz w:val="24"/>
        </w:rPr>
        <w:t>合污水处理系统</w:t>
      </w:r>
      <w:r>
        <w:rPr>
          <w:rFonts w:hint="eastAsia"/>
          <w:sz w:val="24"/>
        </w:rPr>
        <w:t>：</w:t>
      </w:r>
      <w:r>
        <w:rPr>
          <w:rFonts w:hint="eastAsia"/>
          <w:sz w:val="24"/>
        </w:rPr>
        <w:t>综</w:t>
      </w:r>
      <w:r w:rsidRPr="00914F3E">
        <w:rPr>
          <w:sz w:val="24"/>
        </w:rPr>
        <w:t>合污水池污水经潜水排污泵提升进入水解酸化池，借助厌氧微生物的新陈代谢作用，将污水中的大分子有机物降解为小分子，水解酸化池出水进入接触氧化池，微生物附着在填料上形成生物膜，污水在上下贯通的填料表面流动，与生物膜充分接触，在好</w:t>
      </w:r>
      <w:proofErr w:type="gramStart"/>
      <w:r w:rsidRPr="00914F3E">
        <w:rPr>
          <w:sz w:val="24"/>
        </w:rPr>
        <w:t>氧条件</w:t>
      </w:r>
      <w:proofErr w:type="gramEnd"/>
      <w:r w:rsidRPr="00914F3E">
        <w:rPr>
          <w:sz w:val="24"/>
        </w:rPr>
        <w:t>下，经生物膜上微生物的新陈代谢作用，污水中的有机污染物得到去除，污水得到净化。生物接触氧化池出水进入絮凝池，通过投加</w:t>
      </w:r>
      <w:r w:rsidRPr="00914F3E">
        <w:rPr>
          <w:sz w:val="24"/>
        </w:rPr>
        <w:t>PAC</w:t>
      </w:r>
      <w:r w:rsidRPr="00914F3E">
        <w:rPr>
          <w:sz w:val="24"/>
        </w:rPr>
        <w:t>、</w:t>
      </w:r>
      <w:r w:rsidRPr="00914F3E">
        <w:rPr>
          <w:sz w:val="24"/>
        </w:rPr>
        <w:t>PAM</w:t>
      </w:r>
      <w:r w:rsidRPr="00914F3E">
        <w:rPr>
          <w:sz w:val="24"/>
        </w:rPr>
        <w:t>，使污水中细小悬浮物和磷酸盐进一步絮凝。絮凝池出水流入斜板沉淀池，经固液分离后，出水排入厂区管网中。水解酸化池和</w:t>
      </w:r>
      <w:r w:rsidRPr="002F64F1">
        <w:rPr>
          <w:color w:val="000000" w:themeColor="text1"/>
          <w:sz w:val="24"/>
        </w:rPr>
        <w:t>斜板沉淀池产生的生化污泥排入混合污泥池。</w:t>
      </w:r>
    </w:p>
    <w:p w:rsidR="002F64F1" w:rsidRDefault="002F64F1" w:rsidP="002F64F1">
      <w:pPr>
        <w:spacing w:line="360" w:lineRule="auto"/>
        <w:ind w:firstLineChars="200" w:firstLine="480"/>
        <w:rPr>
          <w:rFonts w:hint="eastAsia"/>
          <w:color w:val="000000" w:themeColor="text1"/>
          <w:sz w:val="24"/>
        </w:rPr>
      </w:pPr>
      <w:r w:rsidRPr="002F64F1">
        <w:rPr>
          <w:rFonts w:ascii="t" w:hAnsi="t" w:hint="eastAsia"/>
          <w:bCs/>
          <w:color w:val="000000" w:themeColor="text1"/>
          <w:kern w:val="0"/>
          <w:sz w:val="24"/>
          <w:szCs w:val="24"/>
        </w:rPr>
        <w:fldChar w:fldCharType="begin"/>
      </w:r>
      <w:r w:rsidRPr="002F64F1">
        <w:rPr>
          <w:rFonts w:ascii="t" w:hAnsi="t" w:hint="eastAsia"/>
          <w:bCs/>
          <w:color w:val="000000" w:themeColor="text1"/>
          <w:kern w:val="0"/>
          <w:sz w:val="24"/>
          <w:szCs w:val="24"/>
        </w:rPr>
        <w:instrText xml:space="preserve"> = 6 \* GB3 </w:instrText>
      </w:r>
      <w:r w:rsidRPr="002F64F1">
        <w:rPr>
          <w:rFonts w:ascii="t" w:hAnsi="t" w:hint="eastAsia"/>
          <w:bCs/>
          <w:color w:val="000000" w:themeColor="text1"/>
          <w:kern w:val="0"/>
          <w:sz w:val="24"/>
          <w:szCs w:val="24"/>
        </w:rPr>
        <w:fldChar w:fldCharType="separate"/>
      </w:r>
      <w:r w:rsidRPr="002F64F1">
        <w:rPr>
          <w:rFonts w:ascii="t" w:hAnsi="t" w:hint="eastAsia"/>
          <w:bCs/>
          <w:noProof/>
          <w:color w:val="000000" w:themeColor="text1"/>
          <w:kern w:val="0"/>
          <w:sz w:val="24"/>
          <w:szCs w:val="24"/>
        </w:rPr>
        <w:t>⑥</w:t>
      </w:r>
      <w:r w:rsidRPr="002F64F1">
        <w:rPr>
          <w:rFonts w:ascii="t" w:hAnsi="t" w:hint="eastAsia"/>
          <w:bCs/>
          <w:color w:val="000000" w:themeColor="text1"/>
          <w:kern w:val="0"/>
          <w:sz w:val="24"/>
          <w:szCs w:val="24"/>
        </w:rPr>
        <w:fldChar w:fldCharType="end"/>
      </w:r>
      <w:r w:rsidRPr="002F64F1">
        <w:rPr>
          <w:rFonts w:hint="eastAsia"/>
          <w:color w:val="000000" w:themeColor="text1"/>
          <w:sz w:val="24"/>
        </w:rPr>
        <w:t>生活污水：</w:t>
      </w:r>
      <w:r w:rsidRPr="002F64F1">
        <w:rPr>
          <w:color w:val="000000" w:themeColor="text1"/>
          <w:sz w:val="24"/>
        </w:rPr>
        <w:t>生活污水</w:t>
      </w:r>
      <w:r w:rsidRPr="002F64F1">
        <w:rPr>
          <w:rFonts w:hint="eastAsia"/>
          <w:color w:val="000000" w:themeColor="text1"/>
          <w:sz w:val="24"/>
        </w:rPr>
        <w:t>经进入预处理池处理，采用“隔油</w:t>
      </w:r>
      <w:r w:rsidRPr="002F64F1">
        <w:rPr>
          <w:rFonts w:hint="eastAsia"/>
          <w:color w:val="000000" w:themeColor="text1"/>
          <w:sz w:val="24"/>
        </w:rPr>
        <w:t>+</w:t>
      </w:r>
      <w:r w:rsidRPr="002F64F1">
        <w:rPr>
          <w:rFonts w:hint="eastAsia"/>
          <w:color w:val="000000" w:themeColor="text1"/>
          <w:sz w:val="24"/>
        </w:rPr>
        <w:t>沉淀”预处理，与综合污水处理站出水及清下水排入园区污水处理厂进一步处理</w:t>
      </w:r>
      <w:r w:rsidRPr="002F64F1">
        <w:rPr>
          <w:color w:val="000000" w:themeColor="text1"/>
          <w:sz w:val="24"/>
        </w:rPr>
        <w:t>。</w:t>
      </w:r>
    </w:p>
    <w:p w:rsidR="002F64F1" w:rsidRPr="002F64F1" w:rsidRDefault="002F64F1" w:rsidP="002F64F1">
      <w:pPr>
        <w:spacing w:line="360" w:lineRule="auto"/>
        <w:ind w:firstLineChars="200" w:firstLine="480"/>
        <w:rPr>
          <w:rFonts w:ascii="t" w:hAnsi="t" w:hint="eastAsia"/>
          <w:bCs/>
          <w:color w:val="000000" w:themeColor="text1"/>
          <w:kern w:val="0"/>
          <w:sz w:val="24"/>
          <w:szCs w:val="24"/>
        </w:rPr>
      </w:pP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7 \* GB3</w:instrText>
      </w:r>
      <w:r>
        <w:rPr>
          <w:color w:val="000000" w:themeColor="text1"/>
          <w:sz w:val="24"/>
        </w:rPr>
        <w:instrText xml:space="preserve"> </w:instrText>
      </w:r>
      <w:r>
        <w:rPr>
          <w:color w:val="000000" w:themeColor="text1"/>
          <w:sz w:val="24"/>
        </w:rPr>
        <w:fldChar w:fldCharType="separate"/>
      </w:r>
      <w:r>
        <w:rPr>
          <w:rFonts w:hint="eastAsia"/>
          <w:noProof/>
          <w:color w:val="000000" w:themeColor="text1"/>
          <w:sz w:val="24"/>
        </w:rPr>
        <w:t>⑦</w:t>
      </w:r>
      <w:r>
        <w:rPr>
          <w:color w:val="000000" w:themeColor="text1"/>
          <w:sz w:val="24"/>
        </w:rPr>
        <w:fldChar w:fldCharType="end"/>
      </w:r>
      <w:r>
        <w:rPr>
          <w:rFonts w:hint="eastAsia"/>
          <w:color w:val="000000" w:themeColor="text1"/>
          <w:sz w:val="24"/>
        </w:rPr>
        <w:t>清下水：</w:t>
      </w:r>
      <w:r w:rsidRPr="00665FE9">
        <w:rPr>
          <w:rFonts w:hint="eastAsia"/>
          <w:sz w:val="24"/>
        </w:rPr>
        <w:t>纯水站</w:t>
      </w:r>
      <w:r w:rsidRPr="00665FE9">
        <w:rPr>
          <w:sz w:val="24"/>
        </w:rPr>
        <w:t>排水</w:t>
      </w:r>
      <w:r w:rsidRPr="00665FE9">
        <w:rPr>
          <w:rFonts w:hint="eastAsia"/>
          <w:sz w:val="24"/>
        </w:rPr>
        <w:t>、</w:t>
      </w:r>
      <w:r w:rsidRPr="00665FE9">
        <w:rPr>
          <w:sz w:val="24"/>
        </w:rPr>
        <w:t>锅炉房排污水</w:t>
      </w:r>
      <w:r w:rsidRPr="00665FE9">
        <w:rPr>
          <w:rFonts w:hint="eastAsia"/>
          <w:sz w:val="24"/>
        </w:rPr>
        <w:t>、</w:t>
      </w:r>
      <w:r w:rsidRPr="00665FE9">
        <w:rPr>
          <w:sz w:val="24"/>
        </w:rPr>
        <w:t>全厂冷却循环排水为清下水压力排入清洁废水池。</w:t>
      </w:r>
      <w:r w:rsidRPr="00665FE9">
        <w:rPr>
          <w:rFonts w:hint="eastAsia"/>
          <w:sz w:val="24"/>
        </w:rPr>
        <w:t>与综合污水处理站出水及经预处理后的生活污水排入园区污水处理厂进一步处理</w:t>
      </w:r>
      <w:r w:rsidRPr="00665FE9">
        <w:rPr>
          <w:sz w:val="24"/>
        </w:rPr>
        <w:t>。</w:t>
      </w:r>
    </w:p>
    <w:p w:rsidR="009D1761" w:rsidRPr="00C25433" w:rsidRDefault="009D1761" w:rsidP="009D1761">
      <w:pPr>
        <w:widowControl/>
        <w:spacing w:line="432" w:lineRule="auto"/>
        <w:jc w:val="left"/>
        <w:rPr>
          <w:rFonts w:ascii="t" w:hAnsi="t" w:hint="eastAsia"/>
          <w:b/>
          <w:bCs/>
          <w:kern w:val="0"/>
          <w:sz w:val="24"/>
          <w:szCs w:val="24"/>
        </w:rPr>
      </w:pPr>
      <w:r w:rsidRPr="00C25433">
        <w:rPr>
          <w:rFonts w:ascii="t" w:hAnsi="t" w:hint="eastAsia"/>
          <w:b/>
          <w:bCs/>
          <w:kern w:val="0"/>
          <w:sz w:val="24"/>
          <w:szCs w:val="24"/>
        </w:rPr>
        <w:t>3</w:t>
      </w:r>
      <w:r w:rsidRPr="00C25433">
        <w:rPr>
          <w:rFonts w:ascii="t" w:hAnsi="宋体" w:hint="eastAsia"/>
          <w:b/>
          <w:bCs/>
          <w:kern w:val="0"/>
          <w:sz w:val="24"/>
          <w:szCs w:val="24"/>
        </w:rPr>
        <w:t>、</w:t>
      </w:r>
      <w:r w:rsidRPr="00C25433">
        <w:rPr>
          <w:rFonts w:ascii="t" w:hAnsi="宋体" w:hint="eastAsia"/>
          <w:b/>
          <w:bCs/>
          <w:kern w:val="0"/>
          <w:sz w:val="24"/>
          <w:szCs w:val="24"/>
          <w:lang w:val="de-DE"/>
        </w:rPr>
        <w:t>固体废弃物处置措施</w:t>
      </w:r>
    </w:p>
    <w:p w:rsidR="00101090" w:rsidRDefault="00101090" w:rsidP="00C25433">
      <w:pPr>
        <w:widowControl/>
        <w:spacing w:line="432" w:lineRule="auto"/>
        <w:ind w:firstLineChars="200" w:firstLine="480"/>
        <w:jc w:val="left"/>
        <w:rPr>
          <w:rFonts w:ascii="t" w:hAnsi="宋体" w:hint="eastAsia"/>
          <w:bCs/>
          <w:kern w:val="0"/>
          <w:sz w:val="24"/>
          <w:szCs w:val="24"/>
        </w:rPr>
      </w:pPr>
      <w:r w:rsidRPr="009F659C">
        <w:rPr>
          <w:color w:val="000000"/>
          <w:sz w:val="24"/>
        </w:rPr>
        <w:t>本项目</w:t>
      </w:r>
      <w:r w:rsidRPr="009F659C">
        <w:rPr>
          <w:rFonts w:hAnsi="宋体" w:hint="eastAsia"/>
          <w:color w:val="000000"/>
          <w:sz w:val="24"/>
        </w:rPr>
        <w:t>生产车间产生的</w:t>
      </w:r>
      <w:proofErr w:type="gramStart"/>
      <w:r w:rsidRPr="009F659C">
        <w:rPr>
          <w:rFonts w:hAnsi="宋体" w:hint="eastAsia"/>
          <w:color w:val="000000"/>
          <w:sz w:val="24"/>
        </w:rPr>
        <w:t>固废可分为</w:t>
      </w:r>
      <w:proofErr w:type="gramEnd"/>
      <w:r w:rsidRPr="00F4220A">
        <w:rPr>
          <w:rFonts w:hAnsi="宋体" w:hint="eastAsia"/>
          <w:sz w:val="24"/>
        </w:rPr>
        <w:t>一般固体废物和危险废物，其中，一般固体废物主要外销综合利用；危险废物</w:t>
      </w:r>
      <w:r w:rsidRPr="00F4220A">
        <w:rPr>
          <w:rFonts w:hint="eastAsia"/>
          <w:sz w:val="24"/>
        </w:rPr>
        <w:t>全部交有资质的单位处置。办公生活设施产生的</w:t>
      </w:r>
      <w:r w:rsidRPr="00F4220A">
        <w:rPr>
          <w:rFonts w:hAnsi="宋体" w:hint="eastAsia"/>
          <w:sz w:val="24"/>
        </w:rPr>
        <w:t>生活垃圾由当地环卫部门统一收集处置。</w:t>
      </w:r>
    </w:p>
    <w:p w:rsidR="00101090" w:rsidRDefault="00101090" w:rsidP="00C25433">
      <w:pPr>
        <w:widowControl/>
        <w:spacing w:line="432" w:lineRule="auto"/>
        <w:ind w:firstLineChars="200" w:firstLine="480"/>
        <w:jc w:val="left"/>
        <w:rPr>
          <w:rFonts w:ascii="t" w:hAnsi="宋体" w:hint="eastAsia"/>
          <w:bCs/>
          <w:kern w:val="0"/>
          <w:sz w:val="24"/>
          <w:szCs w:val="24"/>
        </w:rPr>
      </w:pPr>
      <w:r>
        <w:rPr>
          <w:rFonts w:ascii="t" w:hAnsi="宋体" w:hint="eastAsia"/>
          <w:bCs/>
          <w:kern w:val="0"/>
          <w:sz w:val="24"/>
          <w:szCs w:val="24"/>
        </w:rPr>
        <w:t>危险废物：溶剂性废漆渣、</w:t>
      </w:r>
      <w:proofErr w:type="gramStart"/>
      <w:r>
        <w:rPr>
          <w:rFonts w:ascii="t" w:hAnsi="宋体" w:hint="eastAsia"/>
          <w:bCs/>
          <w:kern w:val="0"/>
          <w:sz w:val="24"/>
          <w:szCs w:val="24"/>
        </w:rPr>
        <w:t>废洗枪液</w:t>
      </w:r>
      <w:proofErr w:type="gramEnd"/>
      <w:r>
        <w:rPr>
          <w:rFonts w:ascii="t" w:hAnsi="宋体" w:hint="eastAsia"/>
          <w:bCs/>
          <w:kern w:val="0"/>
          <w:sz w:val="24"/>
          <w:szCs w:val="24"/>
        </w:rPr>
        <w:t>、废矿物油、废溶剂、废胶、废活性炭、</w:t>
      </w:r>
      <w:r w:rsidR="008165C4">
        <w:rPr>
          <w:rFonts w:ascii="t" w:hAnsi="宋体" w:hint="eastAsia"/>
          <w:bCs/>
          <w:kern w:val="0"/>
          <w:sz w:val="24"/>
          <w:szCs w:val="24"/>
        </w:rPr>
        <w:t>硅烷化渣、废漆桶、污水处理系统废油脂、</w:t>
      </w:r>
      <w:r w:rsidR="008165C4" w:rsidRPr="008165C4">
        <w:rPr>
          <w:rFonts w:ascii="t" w:hAnsi="宋体"/>
          <w:bCs/>
          <w:kern w:val="0"/>
          <w:sz w:val="24"/>
          <w:szCs w:val="24"/>
        </w:rPr>
        <w:t>硅烷化废水预处理系统絮凝沉淀污泥</w:t>
      </w:r>
      <w:r w:rsidR="008165C4">
        <w:rPr>
          <w:rFonts w:ascii="t" w:hAnsi="宋体" w:hint="eastAsia"/>
          <w:bCs/>
          <w:kern w:val="0"/>
          <w:sz w:val="24"/>
          <w:szCs w:val="24"/>
        </w:rPr>
        <w:t>，</w:t>
      </w:r>
      <w:r w:rsidR="008165C4" w:rsidRPr="00C25433">
        <w:rPr>
          <w:rFonts w:ascii="t" w:hAnsi="宋体" w:hint="eastAsia"/>
          <w:bCs/>
          <w:kern w:val="0"/>
          <w:sz w:val="24"/>
          <w:szCs w:val="24"/>
        </w:rPr>
        <w:t>送有</w:t>
      </w:r>
      <w:proofErr w:type="gramStart"/>
      <w:r w:rsidR="008165C4" w:rsidRPr="00C25433">
        <w:rPr>
          <w:rFonts w:ascii="t" w:hAnsi="宋体" w:hint="eastAsia"/>
          <w:bCs/>
          <w:kern w:val="0"/>
          <w:sz w:val="24"/>
          <w:szCs w:val="24"/>
        </w:rPr>
        <w:t>危废处理</w:t>
      </w:r>
      <w:proofErr w:type="gramEnd"/>
      <w:r w:rsidR="008165C4" w:rsidRPr="00C25433">
        <w:rPr>
          <w:rFonts w:ascii="t" w:hAnsi="宋体" w:hint="eastAsia"/>
          <w:bCs/>
          <w:kern w:val="0"/>
          <w:sz w:val="24"/>
          <w:szCs w:val="24"/>
        </w:rPr>
        <w:t>资质的单位处理</w:t>
      </w:r>
      <w:r w:rsidR="008165C4">
        <w:rPr>
          <w:rFonts w:ascii="t" w:hAnsi="宋体" w:hint="eastAsia"/>
          <w:bCs/>
          <w:kern w:val="0"/>
          <w:sz w:val="24"/>
          <w:szCs w:val="24"/>
        </w:rPr>
        <w:t>。</w:t>
      </w:r>
    </w:p>
    <w:p w:rsidR="009D1761" w:rsidRPr="00C25433" w:rsidRDefault="008165C4" w:rsidP="00C25433">
      <w:pPr>
        <w:widowControl/>
        <w:spacing w:line="432" w:lineRule="auto"/>
        <w:ind w:firstLineChars="200" w:firstLine="480"/>
        <w:jc w:val="left"/>
        <w:rPr>
          <w:rFonts w:ascii="t" w:hAnsi="t" w:hint="eastAsia"/>
          <w:bCs/>
          <w:kern w:val="0"/>
          <w:sz w:val="24"/>
          <w:szCs w:val="24"/>
        </w:rPr>
      </w:pPr>
      <w:r>
        <w:rPr>
          <w:rFonts w:ascii="t" w:hAnsi="宋体" w:hint="eastAsia"/>
          <w:bCs/>
          <w:kern w:val="0"/>
          <w:sz w:val="24"/>
          <w:szCs w:val="24"/>
        </w:rPr>
        <w:lastRenderedPageBreak/>
        <w:t>一般废物：冲压废钢材废料、废包装材料、废焊条回收综合利用，其余除尘器收集物、热水洗过滤渣、水性漆渣、废抹布、废砂纸、</w:t>
      </w:r>
      <w:proofErr w:type="gramStart"/>
      <w:r>
        <w:rPr>
          <w:rFonts w:ascii="t" w:hAnsi="宋体" w:hint="eastAsia"/>
          <w:bCs/>
          <w:kern w:val="0"/>
          <w:sz w:val="24"/>
          <w:szCs w:val="24"/>
        </w:rPr>
        <w:t>纯水站废活性炭</w:t>
      </w:r>
      <w:proofErr w:type="gramEnd"/>
      <w:r>
        <w:rPr>
          <w:rFonts w:ascii="t" w:hAnsi="宋体" w:hint="eastAsia"/>
          <w:bCs/>
          <w:kern w:val="0"/>
          <w:sz w:val="24"/>
          <w:szCs w:val="24"/>
        </w:rPr>
        <w:t>、废</w:t>
      </w:r>
      <w:proofErr w:type="gramStart"/>
      <w:r>
        <w:rPr>
          <w:rFonts w:ascii="t" w:hAnsi="宋体" w:hint="eastAsia"/>
          <w:bCs/>
          <w:kern w:val="0"/>
          <w:sz w:val="24"/>
          <w:szCs w:val="24"/>
        </w:rPr>
        <w:t>反渗透膜由环卫</w:t>
      </w:r>
      <w:proofErr w:type="gramEnd"/>
      <w:r>
        <w:rPr>
          <w:rFonts w:ascii="t" w:hAnsi="宋体" w:hint="eastAsia"/>
          <w:bCs/>
          <w:kern w:val="0"/>
          <w:sz w:val="24"/>
          <w:szCs w:val="24"/>
        </w:rPr>
        <w:t>部门收集统计处理。</w:t>
      </w:r>
      <w:r w:rsidR="009D1761" w:rsidRPr="00C25433">
        <w:rPr>
          <w:rFonts w:ascii="t" w:hAnsi="宋体" w:hint="eastAsia"/>
          <w:bCs/>
          <w:kern w:val="0"/>
          <w:sz w:val="24"/>
          <w:szCs w:val="24"/>
        </w:rPr>
        <w:t>厂区生活垃圾委托市政环卫部门集中清运。</w:t>
      </w:r>
    </w:p>
    <w:p w:rsidR="009D1761" w:rsidRPr="00C25433" w:rsidRDefault="009D1761" w:rsidP="009D1761">
      <w:pPr>
        <w:widowControl/>
        <w:spacing w:line="432" w:lineRule="auto"/>
        <w:jc w:val="left"/>
        <w:rPr>
          <w:rFonts w:ascii="t" w:hAnsi="t" w:hint="eastAsia"/>
          <w:b/>
          <w:bCs/>
          <w:kern w:val="0"/>
          <w:sz w:val="24"/>
          <w:szCs w:val="24"/>
        </w:rPr>
      </w:pPr>
      <w:r w:rsidRPr="00C25433">
        <w:rPr>
          <w:rFonts w:ascii="t" w:hAnsi="t" w:hint="eastAsia"/>
          <w:b/>
          <w:bCs/>
          <w:kern w:val="0"/>
          <w:sz w:val="24"/>
          <w:szCs w:val="24"/>
        </w:rPr>
        <w:t>4</w:t>
      </w:r>
      <w:r w:rsidRPr="00C25433">
        <w:rPr>
          <w:rFonts w:ascii="t" w:hAnsi="宋体" w:hint="eastAsia"/>
          <w:b/>
          <w:bCs/>
          <w:kern w:val="0"/>
          <w:sz w:val="24"/>
          <w:szCs w:val="24"/>
        </w:rPr>
        <w:t>、</w:t>
      </w:r>
      <w:r w:rsidRPr="00C25433">
        <w:rPr>
          <w:rFonts w:ascii="t" w:hAnsi="宋体" w:hint="eastAsia"/>
          <w:b/>
          <w:bCs/>
          <w:kern w:val="0"/>
          <w:sz w:val="24"/>
          <w:szCs w:val="24"/>
          <w:lang w:val="de-DE"/>
        </w:rPr>
        <w:t>噪声治理及排放</w:t>
      </w:r>
    </w:p>
    <w:p w:rsidR="009D1761" w:rsidRPr="00C25433" w:rsidRDefault="009D1761" w:rsidP="00101090">
      <w:pPr>
        <w:widowControl/>
        <w:spacing w:line="432" w:lineRule="auto"/>
        <w:ind w:firstLineChars="200" w:firstLine="480"/>
        <w:rPr>
          <w:rFonts w:ascii="t" w:hAnsi="t" w:hint="eastAsia"/>
          <w:b/>
          <w:bCs/>
          <w:kern w:val="0"/>
          <w:sz w:val="24"/>
          <w:szCs w:val="24"/>
        </w:rPr>
      </w:pPr>
      <w:r w:rsidRPr="00C25433">
        <w:rPr>
          <w:rFonts w:ascii="t" w:hAnsi="宋体" w:hint="eastAsia"/>
          <w:bCs/>
          <w:kern w:val="0"/>
          <w:sz w:val="24"/>
          <w:szCs w:val="24"/>
        </w:rPr>
        <w:t>项目涉及的噪声设备有</w:t>
      </w:r>
      <w:r w:rsidR="00101090">
        <w:rPr>
          <w:rFonts w:ascii="t" w:hAnsi="宋体" w:hint="eastAsia"/>
          <w:kern w:val="0"/>
          <w:sz w:val="24"/>
          <w:szCs w:val="24"/>
        </w:rPr>
        <w:t>冲</w:t>
      </w:r>
      <w:r w:rsidR="00101090" w:rsidRPr="00C25433">
        <w:rPr>
          <w:rFonts w:ascii="t" w:hAnsi="宋体" w:hint="eastAsia"/>
          <w:kern w:val="0"/>
          <w:sz w:val="24"/>
          <w:szCs w:val="24"/>
        </w:rPr>
        <w:t>压机、</w:t>
      </w:r>
      <w:r w:rsidR="00101090">
        <w:rPr>
          <w:rFonts w:ascii="t" w:hAnsi="宋体" w:hint="eastAsia"/>
          <w:kern w:val="0"/>
          <w:sz w:val="24"/>
          <w:szCs w:val="24"/>
        </w:rPr>
        <w:t>切割机</w:t>
      </w:r>
      <w:r w:rsidR="00101090" w:rsidRPr="00C25433">
        <w:rPr>
          <w:rFonts w:ascii="t" w:hAnsi="宋体" w:hint="eastAsia"/>
          <w:kern w:val="0"/>
          <w:sz w:val="24"/>
          <w:szCs w:val="24"/>
        </w:rPr>
        <w:t>、</w:t>
      </w:r>
      <w:r w:rsidR="00101090">
        <w:rPr>
          <w:rFonts w:ascii="t" w:hAnsi="宋体" w:hint="eastAsia"/>
          <w:kern w:val="0"/>
          <w:sz w:val="24"/>
          <w:szCs w:val="24"/>
        </w:rPr>
        <w:t>焊机、</w:t>
      </w:r>
      <w:r w:rsidR="00101090" w:rsidRPr="00C25433">
        <w:rPr>
          <w:rFonts w:ascii="t" w:hAnsi="宋体" w:hint="eastAsia"/>
          <w:kern w:val="0"/>
          <w:sz w:val="24"/>
          <w:szCs w:val="24"/>
        </w:rPr>
        <w:t>风机、水泵</w:t>
      </w:r>
      <w:r w:rsidRPr="00C25433">
        <w:rPr>
          <w:rFonts w:ascii="t" w:hAnsi="宋体" w:hint="eastAsia"/>
          <w:bCs/>
          <w:kern w:val="0"/>
          <w:sz w:val="24"/>
          <w:szCs w:val="24"/>
        </w:rPr>
        <w:t>（设备噪声</w:t>
      </w:r>
      <w:r w:rsidRPr="00C25433">
        <w:rPr>
          <w:rFonts w:ascii="t" w:hAnsi="t"/>
          <w:bCs/>
          <w:kern w:val="0"/>
          <w:sz w:val="24"/>
          <w:szCs w:val="24"/>
        </w:rPr>
        <w:t>≤</w:t>
      </w:r>
      <w:r w:rsidR="00101090">
        <w:rPr>
          <w:rFonts w:ascii="t" w:hAnsi="t" w:hint="eastAsia"/>
          <w:bCs/>
          <w:kern w:val="0"/>
          <w:sz w:val="24"/>
          <w:szCs w:val="24"/>
        </w:rPr>
        <w:t>90</w:t>
      </w:r>
      <w:r w:rsidRPr="00C25433">
        <w:rPr>
          <w:rFonts w:ascii="t" w:hAnsi="t"/>
          <w:bCs/>
          <w:kern w:val="0"/>
          <w:sz w:val="24"/>
          <w:szCs w:val="24"/>
        </w:rPr>
        <w:t xml:space="preserve"> dB(A)</w:t>
      </w:r>
      <w:r w:rsidRPr="00C25433">
        <w:rPr>
          <w:rFonts w:ascii="t" w:hAnsi="宋体" w:hint="eastAsia"/>
          <w:bCs/>
          <w:kern w:val="0"/>
          <w:sz w:val="24"/>
          <w:szCs w:val="24"/>
        </w:rPr>
        <w:t>和</w:t>
      </w:r>
      <w:r w:rsidR="00101090">
        <w:rPr>
          <w:rFonts w:ascii="t" w:hAnsi="宋体" w:hint="eastAsia"/>
          <w:bCs/>
          <w:kern w:val="0"/>
          <w:sz w:val="24"/>
          <w:szCs w:val="24"/>
        </w:rPr>
        <w:t>锅炉风机</w:t>
      </w:r>
      <w:r w:rsidRPr="00C25433">
        <w:rPr>
          <w:rFonts w:ascii="t" w:hAnsi="宋体" w:hint="eastAsia"/>
          <w:bCs/>
          <w:kern w:val="0"/>
          <w:sz w:val="24"/>
          <w:szCs w:val="24"/>
        </w:rPr>
        <w:t>（设备噪声</w:t>
      </w:r>
      <w:r w:rsidRPr="00C25433">
        <w:rPr>
          <w:rFonts w:ascii="t" w:hAnsi="t"/>
          <w:bCs/>
          <w:kern w:val="0"/>
          <w:sz w:val="24"/>
          <w:szCs w:val="24"/>
        </w:rPr>
        <w:t>≤</w:t>
      </w:r>
      <w:r w:rsidR="00101090">
        <w:rPr>
          <w:rFonts w:ascii="t" w:hAnsi="t" w:hint="eastAsia"/>
          <w:bCs/>
          <w:kern w:val="0"/>
          <w:sz w:val="24"/>
          <w:szCs w:val="24"/>
        </w:rPr>
        <w:t>11</w:t>
      </w:r>
      <w:r w:rsidRPr="00C25433">
        <w:rPr>
          <w:rFonts w:ascii="t" w:hAnsi="t"/>
          <w:bCs/>
          <w:kern w:val="0"/>
          <w:sz w:val="24"/>
          <w:szCs w:val="24"/>
        </w:rPr>
        <w:t>dB(A)</w:t>
      </w:r>
      <w:r w:rsidRPr="00C25433">
        <w:rPr>
          <w:rFonts w:ascii="t" w:hAnsi="宋体" w:hint="eastAsia"/>
          <w:bCs/>
          <w:kern w:val="0"/>
          <w:sz w:val="24"/>
          <w:szCs w:val="24"/>
        </w:rPr>
        <w:t>），工程噪声</w:t>
      </w:r>
      <w:r w:rsidR="00101090">
        <w:rPr>
          <w:rFonts w:ascii="t" w:hAnsi="宋体" w:hint="eastAsia"/>
          <w:bCs/>
          <w:kern w:val="0"/>
          <w:sz w:val="24"/>
          <w:szCs w:val="24"/>
        </w:rPr>
        <w:t>通过厂房</w:t>
      </w:r>
      <w:r w:rsidR="00101090">
        <w:rPr>
          <w:rFonts w:ascii="t" w:hAnsi="宋体" w:hint="eastAsia"/>
          <w:bCs/>
          <w:kern w:val="0"/>
          <w:sz w:val="24"/>
          <w:szCs w:val="24"/>
        </w:rPr>
        <w:t>合理</w:t>
      </w:r>
      <w:r w:rsidR="00101090">
        <w:rPr>
          <w:rFonts w:ascii="t" w:hAnsi="宋体" w:hint="eastAsia"/>
          <w:bCs/>
          <w:kern w:val="0"/>
          <w:sz w:val="24"/>
          <w:szCs w:val="24"/>
        </w:rPr>
        <w:t>布局、厂房隔声、减振、消声等治理措施</w:t>
      </w:r>
      <w:r w:rsidRPr="00C25433">
        <w:rPr>
          <w:rFonts w:ascii="t" w:hAnsi="宋体" w:hint="eastAsia"/>
          <w:bCs/>
          <w:kern w:val="0"/>
          <w:sz w:val="24"/>
          <w:szCs w:val="24"/>
        </w:rPr>
        <w:t>。经治理后厂界噪声低于《工业企业厂界噪声标准》</w:t>
      </w:r>
      <w:r w:rsidRPr="00C25433">
        <w:rPr>
          <w:rFonts w:ascii="t" w:hAnsi="t"/>
          <w:bCs/>
          <w:kern w:val="0"/>
          <w:sz w:val="24"/>
          <w:szCs w:val="24"/>
        </w:rPr>
        <w:t>(GB12348-2008)3</w:t>
      </w:r>
      <w:r w:rsidRPr="00C25433">
        <w:rPr>
          <w:rFonts w:ascii="t" w:hAnsi="宋体" w:hint="eastAsia"/>
          <w:bCs/>
          <w:kern w:val="0"/>
          <w:sz w:val="24"/>
          <w:szCs w:val="24"/>
        </w:rPr>
        <w:t>类区的标准。</w:t>
      </w:r>
    </w:p>
    <w:p w:rsidR="005C4F1D" w:rsidRPr="00C25433" w:rsidRDefault="00BC107E" w:rsidP="002C1B71">
      <w:pPr>
        <w:widowControl/>
        <w:spacing w:line="432" w:lineRule="auto"/>
        <w:jc w:val="left"/>
        <w:outlineLvl w:val="0"/>
        <w:rPr>
          <w:rFonts w:ascii="t" w:hAnsi="t" w:hint="eastAsia"/>
          <w:kern w:val="0"/>
          <w:sz w:val="24"/>
          <w:szCs w:val="24"/>
        </w:rPr>
      </w:pPr>
      <w:r w:rsidRPr="00C25433">
        <w:rPr>
          <w:rFonts w:ascii="t" w:hAnsi="宋体"/>
          <w:kern w:val="0"/>
          <w:sz w:val="24"/>
          <w:szCs w:val="24"/>
        </w:rPr>
        <w:t>二、</w:t>
      </w:r>
      <w:r w:rsidRPr="00C25433">
        <w:rPr>
          <w:rFonts w:ascii="t" w:hAnsi="宋体" w:hint="eastAsia"/>
          <w:b/>
          <w:bCs/>
          <w:kern w:val="0"/>
          <w:sz w:val="24"/>
          <w:szCs w:val="24"/>
        </w:rPr>
        <w:t>建设项目对环境</w:t>
      </w:r>
      <w:r w:rsidR="00474120" w:rsidRPr="00C25433">
        <w:rPr>
          <w:rFonts w:ascii="t" w:hAnsi="宋体" w:hint="eastAsia"/>
          <w:b/>
          <w:bCs/>
          <w:kern w:val="0"/>
          <w:sz w:val="24"/>
          <w:szCs w:val="24"/>
        </w:rPr>
        <w:t>主要</w:t>
      </w:r>
      <w:r w:rsidR="00D851F2" w:rsidRPr="00C25433">
        <w:rPr>
          <w:rFonts w:ascii="t" w:hAnsi="宋体" w:hint="eastAsia"/>
          <w:b/>
          <w:bCs/>
          <w:kern w:val="0"/>
          <w:sz w:val="24"/>
          <w:szCs w:val="24"/>
        </w:rPr>
        <w:t>的</w:t>
      </w:r>
      <w:r w:rsidRPr="00C25433">
        <w:rPr>
          <w:rFonts w:ascii="t" w:hAnsi="宋体" w:hint="eastAsia"/>
          <w:b/>
          <w:bCs/>
          <w:kern w:val="0"/>
          <w:sz w:val="24"/>
          <w:szCs w:val="24"/>
        </w:rPr>
        <w:t>影响</w:t>
      </w:r>
      <w:r w:rsidR="00474120" w:rsidRPr="00C25433">
        <w:rPr>
          <w:rFonts w:ascii="t" w:hAnsi="宋体" w:hint="eastAsia"/>
          <w:b/>
          <w:bCs/>
          <w:kern w:val="0"/>
          <w:sz w:val="24"/>
          <w:szCs w:val="24"/>
        </w:rPr>
        <w:t>分析结论</w:t>
      </w:r>
    </w:p>
    <w:p w:rsidR="005C4F1D" w:rsidRPr="00101090" w:rsidRDefault="00BC107E">
      <w:pPr>
        <w:widowControl/>
        <w:spacing w:line="432" w:lineRule="auto"/>
        <w:jc w:val="left"/>
        <w:rPr>
          <w:rFonts w:ascii="Times New Roman" w:hAnsi="Times New Roman" w:cs="Times New Roman"/>
          <w:kern w:val="0"/>
          <w:sz w:val="24"/>
          <w:szCs w:val="24"/>
        </w:rPr>
      </w:pPr>
      <w:r w:rsidRPr="00C25433">
        <w:rPr>
          <w:rFonts w:ascii="t" w:hAnsi="宋体" w:hint="eastAsia"/>
          <w:b/>
          <w:bCs/>
          <w:kern w:val="0"/>
          <w:sz w:val="24"/>
          <w:szCs w:val="24"/>
        </w:rPr>
        <w:t>地表水环境影响分析：</w:t>
      </w:r>
      <w:r w:rsidR="00BF6DAA" w:rsidRPr="00C25433">
        <w:rPr>
          <w:rFonts w:ascii="t" w:hAnsi="宋体" w:hint="eastAsia"/>
          <w:kern w:val="0"/>
          <w:sz w:val="24"/>
          <w:szCs w:val="24"/>
        </w:rPr>
        <w:t>本项目废水排入</w:t>
      </w:r>
      <w:r w:rsidR="00101090" w:rsidRPr="003462DD">
        <w:rPr>
          <w:rFonts w:hint="eastAsia"/>
          <w:color w:val="000000"/>
          <w:sz w:val="24"/>
        </w:rPr>
        <w:t>名山片区工业园区</w:t>
      </w:r>
      <w:r w:rsidR="00101090" w:rsidRPr="003462DD">
        <w:rPr>
          <w:color w:val="000000"/>
          <w:sz w:val="24"/>
        </w:rPr>
        <w:t>污水处理厂</w:t>
      </w:r>
      <w:r w:rsidR="00BF6DAA" w:rsidRPr="00C25433">
        <w:rPr>
          <w:rFonts w:ascii="t" w:hAnsi="宋体" w:hint="eastAsia"/>
          <w:kern w:val="0"/>
          <w:sz w:val="24"/>
          <w:szCs w:val="24"/>
        </w:rPr>
        <w:t>，废水在污</w:t>
      </w:r>
      <w:r w:rsidR="00BF6DAA" w:rsidRPr="00101090">
        <w:rPr>
          <w:rFonts w:ascii="Times New Roman" w:hAnsi="Times New Roman" w:cs="Times New Roman"/>
          <w:kern w:val="0"/>
          <w:sz w:val="24"/>
          <w:szCs w:val="24"/>
        </w:rPr>
        <w:t>水处理厂处理达到《城镇污水处理厂污染物排放标准》（</w:t>
      </w:r>
      <w:r w:rsidR="00BF6DAA" w:rsidRPr="00101090">
        <w:rPr>
          <w:rFonts w:ascii="Times New Roman" w:hAnsi="Times New Roman" w:cs="Times New Roman"/>
          <w:kern w:val="0"/>
          <w:sz w:val="24"/>
          <w:szCs w:val="24"/>
        </w:rPr>
        <w:t>GB18918-2002</w:t>
      </w:r>
      <w:r w:rsidR="00BF6DAA" w:rsidRPr="00101090">
        <w:rPr>
          <w:rFonts w:ascii="Times New Roman" w:hAnsi="Times New Roman" w:cs="Times New Roman"/>
          <w:kern w:val="0"/>
          <w:sz w:val="24"/>
          <w:szCs w:val="24"/>
        </w:rPr>
        <w:t>）中一级</w:t>
      </w:r>
      <w:r w:rsidR="00BF6DAA" w:rsidRPr="00101090">
        <w:rPr>
          <w:rFonts w:ascii="Times New Roman" w:hAnsi="Times New Roman" w:cs="Times New Roman"/>
          <w:kern w:val="0"/>
          <w:sz w:val="24"/>
          <w:szCs w:val="24"/>
        </w:rPr>
        <w:t>A</w:t>
      </w:r>
      <w:r w:rsidR="00BF6DAA" w:rsidRPr="00101090">
        <w:rPr>
          <w:rFonts w:ascii="Times New Roman" w:hAnsi="Times New Roman" w:cs="Times New Roman"/>
          <w:kern w:val="0"/>
          <w:sz w:val="24"/>
          <w:szCs w:val="24"/>
        </w:rPr>
        <w:t>标后，</w:t>
      </w:r>
      <w:r w:rsidR="00101090" w:rsidRPr="00101090">
        <w:rPr>
          <w:rFonts w:ascii="Times New Roman" w:hAnsi="Times New Roman" w:cs="Times New Roman"/>
          <w:color w:val="000000"/>
          <w:sz w:val="24"/>
        </w:rPr>
        <w:t>排入名山河</w:t>
      </w:r>
      <w:r w:rsidR="00BF6DAA" w:rsidRPr="00101090">
        <w:rPr>
          <w:rFonts w:ascii="Times New Roman" w:hAnsi="Times New Roman" w:cs="Times New Roman"/>
          <w:kern w:val="0"/>
          <w:sz w:val="24"/>
          <w:szCs w:val="24"/>
        </w:rPr>
        <w:t>，</w:t>
      </w:r>
      <w:r w:rsidR="00101090" w:rsidRPr="00101090">
        <w:rPr>
          <w:rFonts w:ascii="Times New Roman" w:hAnsi="Times New Roman" w:cs="Times New Roman"/>
          <w:kern w:val="0"/>
          <w:sz w:val="24"/>
          <w:szCs w:val="24"/>
        </w:rPr>
        <w:t>园区污水处理厂</w:t>
      </w:r>
      <w:r w:rsidR="00101090" w:rsidRPr="00101090">
        <w:rPr>
          <w:rFonts w:ascii="Times New Roman" w:hAnsi="Times New Roman" w:cs="Times New Roman"/>
          <w:color w:val="000000"/>
          <w:sz w:val="24"/>
        </w:rPr>
        <w:t>提</w:t>
      </w:r>
      <w:proofErr w:type="gramStart"/>
      <w:r w:rsidR="00101090" w:rsidRPr="00101090">
        <w:rPr>
          <w:rFonts w:ascii="Times New Roman" w:hAnsi="Times New Roman" w:cs="Times New Roman"/>
          <w:color w:val="000000"/>
          <w:sz w:val="24"/>
        </w:rPr>
        <w:t>标改造</w:t>
      </w:r>
      <w:proofErr w:type="gramEnd"/>
      <w:r w:rsidR="00101090" w:rsidRPr="00101090">
        <w:rPr>
          <w:rFonts w:ascii="Times New Roman" w:hAnsi="Times New Roman" w:cs="Times New Roman"/>
          <w:color w:val="000000"/>
          <w:sz w:val="24"/>
        </w:rPr>
        <w:t>后达《四川省岷江、沱江流域水污染物排放标准》（</w:t>
      </w:r>
      <w:r w:rsidR="00101090" w:rsidRPr="00101090">
        <w:rPr>
          <w:rFonts w:ascii="Times New Roman" w:hAnsi="Times New Roman" w:cs="Times New Roman"/>
          <w:color w:val="000000"/>
          <w:sz w:val="24"/>
        </w:rPr>
        <w:t>DB51/2311-2016</w:t>
      </w:r>
      <w:r w:rsidR="00101090" w:rsidRPr="00101090">
        <w:rPr>
          <w:rFonts w:ascii="Times New Roman" w:hAnsi="Times New Roman" w:cs="Times New Roman"/>
          <w:color w:val="000000"/>
          <w:sz w:val="24"/>
        </w:rPr>
        <w:t>）相关标准后（其中氨氮浓度</w:t>
      </w:r>
      <w:r w:rsidR="00101090" w:rsidRPr="00101090">
        <w:rPr>
          <w:rFonts w:ascii="Times New Roman" w:hAnsi="Times New Roman" w:cs="Times New Roman"/>
          <w:color w:val="000000"/>
          <w:sz w:val="24"/>
        </w:rPr>
        <w:t>≤2.5mg/L</w:t>
      </w:r>
      <w:r w:rsidR="00101090" w:rsidRPr="00101090">
        <w:rPr>
          <w:rFonts w:ascii="Times New Roman" w:hAnsi="Times New Roman" w:cs="Times New Roman"/>
          <w:color w:val="000000"/>
          <w:sz w:val="24"/>
        </w:rPr>
        <w:t>）排入名山河。</w:t>
      </w:r>
      <w:r w:rsidRPr="00101090">
        <w:rPr>
          <w:rFonts w:ascii="Times New Roman" w:hAnsi="Times New Roman" w:cs="Times New Roman"/>
          <w:kern w:val="0"/>
          <w:sz w:val="24"/>
          <w:szCs w:val="24"/>
        </w:rPr>
        <w:t>经预测，对受纳水体</w:t>
      </w:r>
      <w:r w:rsidR="00101090" w:rsidRPr="00101090">
        <w:rPr>
          <w:rFonts w:ascii="Times New Roman" w:hAnsi="Times New Roman" w:cs="Times New Roman"/>
          <w:color w:val="000000"/>
          <w:sz w:val="24"/>
        </w:rPr>
        <w:t>名山河</w:t>
      </w:r>
      <w:r w:rsidRPr="00101090">
        <w:rPr>
          <w:rFonts w:ascii="Times New Roman" w:hAnsi="Times New Roman" w:cs="Times New Roman"/>
          <w:kern w:val="0"/>
          <w:sz w:val="24"/>
          <w:szCs w:val="24"/>
        </w:rPr>
        <w:t>的水质影响</w:t>
      </w:r>
      <w:r w:rsidR="00647BB1" w:rsidRPr="00101090">
        <w:rPr>
          <w:rFonts w:ascii="Times New Roman" w:hAnsi="Times New Roman" w:cs="Times New Roman"/>
          <w:kern w:val="0"/>
          <w:sz w:val="24"/>
          <w:szCs w:val="24"/>
        </w:rPr>
        <w:t>较小</w:t>
      </w:r>
      <w:r w:rsidRPr="00101090">
        <w:rPr>
          <w:rFonts w:ascii="Times New Roman" w:hAnsi="Times New Roman" w:cs="Times New Roman"/>
          <w:kern w:val="0"/>
          <w:sz w:val="24"/>
          <w:szCs w:val="24"/>
        </w:rPr>
        <w:t>。</w:t>
      </w:r>
    </w:p>
    <w:p w:rsidR="005C4F1D" w:rsidRPr="00C25433" w:rsidRDefault="00BC107E">
      <w:pPr>
        <w:widowControl/>
        <w:spacing w:line="432" w:lineRule="auto"/>
        <w:jc w:val="left"/>
        <w:rPr>
          <w:rFonts w:ascii="t" w:hAnsi="t" w:hint="eastAsia"/>
          <w:kern w:val="0"/>
          <w:sz w:val="24"/>
          <w:szCs w:val="24"/>
        </w:rPr>
      </w:pPr>
      <w:r w:rsidRPr="00C25433">
        <w:rPr>
          <w:rFonts w:ascii="t" w:hAnsi="宋体" w:hint="eastAsia"/>
          <w:b/>
          <w:bCs/>
          <w:kern w:val="0"/>
          <w:sz w:val="24"/>
          <w:szCs w:val="24"/>
        </w:rPr>
        <w:t>地下水环境影响分析：</w:t>
      </w:r>
      <w:r w:rsidRPr="00C25433">
        <w:rPr>
          <w:rFonts w:ascii="t" w:hAnsi="宋体" w:hint="eastAsia"/>
          <w:kern w:val="0"/>
          <w:sz w:val="24"/>
          <w:szCs w:val="24"/>
        </w:rPr>
        <w:t>地下水污染防治措施和对策，坚持了</w:t>
      </w:r>
      <w:r w:rsidRPr="00C25433">
        <w:rPr>
          <w:rFonts w:ascii="t" w:hAnsi="t" w:hint="eastAsia"/>
          <w:kern w:val="0"/>
          <w:sz w:val="24"/>
          <w:szCs w:val="24"/>
        </w:rPr>
        <w:t>“</w:t>
      </w:r>
      <w:r w:rsidRPr="00C25433">
        <w:rPr>
          <w:rFonts w:ascii="t" w:hAnsi="宋体" w:hint="eastAsia"/>
          <w:kern w:val="0"/>
          <w:sz w:val="24"/>
          <w:szCs w:val="24"/>
        </w:rPr>
        <w:t>源头控制、分区防治、污染监控、应急响应</w:t>
      </w:r>
      <w:r w:rsidRPr="00C25433">
        <w:rPr>
          <w:rFonts w:ascii="t" w:hAnsi="t" w:hint="eastAsia"/>
          <w:kern w:val="0"/>
          <w:sz w:val="24"/>
          <w:szCs w:val="24"/>
        </w:rPr>
        <w:t>”</w:t>
      </w:r>
      <w:r w:rsidRPr="00C25433">
        <w:rPr>
          <w:rFonts w:ascii="t" w:hAnsi="宋体" w:hint="eastAsia"/>
          <w:kern w:val="0"/>
          <w:sz w:val="24"/>
          <w:szCs w:val="24"/>
        </w:rPr>
        <w:t>的原则。将全厂按物料或者污染物泄漏的途径和生产功能单元所处的位置划分为重点防渗区、一般防渗区以及简单防渗区三类地下水污染防治区域，各个区域分别采用相应的地下水污染防治措施，本项目的建设对地下水水质影响</w:t>
      </w:r>
      <w:r w:rsidR="00647BB1" w:rsidRPr="00C25433">
        <w:rPr>
          <w:rFonts w:ascii="t" w:hAnsi="宋体" w:hint="eastAsia"/>
          <w:kern w:val="0"/>
          <w:sz w:val="24"/>
          <w:szCs w:val="24"/>
        </w:rPr>
        <w:t>较小</w:t>
      </w:r>
      <w:r w:rsidRPr="00C25433">
        <w:rPr>
          <w:rFonts w:ascii="t" w:hAnsi="宋体" w:hint="eastAsia"/>
          <w:kern w:val="0"/>
          <w:sz w:val="24"/>
          <w:szCs w:val="24"/>
        </w:rPr>
        <w:t>。</w:t>
      </w:r>
    </w:p>
    <w:p w:rsidR="005C4F1D" w:rsidRPr="00C25433" w:rsidRDefault="00BC107E">
      <w:pPr>
        <w:widowControl/>
        <w:spacing w:line="432" w:lineRule="auto"/>
        <w:jc w:val="left"/>
        <w:rPr>
          <w:rFonts w:ascii="t" w:hAnsi="t" w:hint="eastAsia"/>
          <w:kern w:val="0"/>
          <w:sz w:val="24"/>
          <w:szCs w:val="24"/>
        </w:rPr>
      </w:pPr>
      <w:r w:rsidRPr="00C25433">
        <w:rPr>
          <w:rFonts w:ascii="t" w:hAnsi="宋体" w:hint="eastAsia"/>
          <w:b/>
          <w:bCs/>
          <w:kern w:val="0"/>
          <w:sz w:val="24"/>
          <w:szCs w:val="24"/>
        </w:rPr>
        <w:t>大气环境影响分析：</w:t>
      </w:r>
      <w:r w:rsidR="00BF6DAA" w:rsidRPr="00C25433">
        <w:rPr>
          <w:rFonts w:ascii="t" w:hAnsi="宋体" w:hint="eastAsia"/>
          <w:kern w:val="0"/>
          <w:sz w:val="24"/>
          <w:szCs w:val="24"/>
        </w:rPr>
        <w:t>预测可知，</w:t>
      </w:r>
      <w:r w:rsidR="00474120" w:rsidRPr="00C25433">
        <w:rPr>
          <w:rFonts w:ascii="t" w:hAnsi="宋体" w:hint="eastAsia"/>
          <w:kern w:val="0"/>
          <w:sz w:val="24"/>
          <w:szCs w:val="24"/>
        </w:rPr>
        <w:t>各类大气</w:t>
      </w:r>
      <w:r w:rsidR="00BF6DAA" w:rsidRPr="00C25433">
        <w:rPr>
          <w:rFonts w:ascii="t" w:hAnsi="宋体" w:hint="eastAsia"/>
          <w:kern w:val="0"/>
          <w:sz w:val="24"/>
          <w:szCs w:val="24"/>
        </w:rPr>
        <w:t>污染</w:t>
      </w:r>
      <w:proofErr w:type="gramStart"/>
      <w:r w:rsidR="00BF6DAA" w:rsidRPr="00C25433">
        <w:rPr>
          <w:rFonts w:ascii="t" w:hAnsi="宋体" w:hint="eastAsia"/>
          <w:kern w:val="0"/>
          <w:sz w:val="24"/>
          <w:szCs w:val="24"/>
        </w:rPr>
        <w:t>物最大</w:t>
      </w:r>
      <w:proofErr w:type="gramEnd"/>
      <w:r w:rsidR="00BF6DAA" w:rsidRPr="00C25433">
        <w:rPr>
          <w:rFonts w:ascii="t" w:hAnsi="宋体" w:hint="eastAsia"/>
          <w:kern w:val="0"/>
          <w:sz w:val="24"/>
          <w:szCs w:val="24"/>
        </w:rPr>
        <w:t>落地浓度</w:t>
      </w:r>
      <w:r w:rsidR="00474120" w:rsidRPr="00C25433">
        <w:rPr>
          <w:rFonts w:ascii="t" w:hAnsi="宋体" w:hint="eastAsia"/>
          <w:kern w:val="0"/>
          <w:sz w:val="24"/>
          <w:szCs w:val="24"/>
        </w:rPr>
        <w:t>均能够达到相应环境质量标准</w:t>
      </w:r>
      <w:r w:rsidR="00BF6DAA" w:rsidRPr="00C25433">
        <w:rPr>
          <w:rFonts w:ascii="t" w:hAnsi="宋体" w:hint="eastAsia"/>
          <w:kern w:val="0"/>
          <w:sz w:val="24"/>
          <w:szCs w:val="24"/>
        </w:rPr>
        <w:t>。</w:t>
      </w:r>
      <w:r w:rsidRPr="00C25433">
        <w:rPr>
          <w:rFonts w:ascii="t" w:hAnsi="宋体" w:hint="eastAsia"/>
          <w:kern w:val="0"/>
          <w:sz w:val="24"/>
          <w:szCs w:val="24"/>
        </w:rPr>
        <w:t>项目的建设对大气环境影响</w:t>
      </w:r>
      <w:r w:rsidR="00BF6DAA" w:rsidRPr="00C25433">
        <w:rPr>
          <w:rFonts w:ascii="t" w:hAnsi="宋体" w:hint="eastAsia"/>
          <w:kern w:val="0"/>
          <w:sz w:val="24"/>
          <w:szCs w:val="24"/>
        </w:rPr>
        <w:t>较小。</w:t>
      </w:r>
    </w:p>
    <w:p w:rsidR="005C4F1D" w:rsidRPr="00C25433" w:rsidRDefault="00BC107E">
      <w:pPr>
        <w:widowControl/>
        <w:spacing w:line="432" w:lineRule="auto"/>
        <w:jc w:val="left"/>
        <w:rPr>
          <w:rFonts w:ascii="t" w:hAnsi="t" w:hint="eastAsia"/>
          <w:kern w:val="0"/>
          <w:sz w:val="24"/>
          <w:szCs w:val="24"/>
        </w:rPr>
      </w:pPr>
      <w:r w:rsidRPr="00C25433">
        <w:rPr>
          <w:rFonts w:ascii="t" w:hAnsi="宋体" w:hint="eastAsia"/>
          <w:b/>
          <w:bCs/>
          <w:kern w:val="0"/>
          <w:sz w:val="24"/>
          <w:szCs w:val="24"/>
        </w:rPr>
        <w:t>声环境影响分析</w:t>
      </w:r>
      <w:r w:rsidRPr="00C25433">
        <w:rPr>
          <w:rFonts w:ascii="t" w:hAnsi="宋体" w:hint="eastAsia"/>
          <w:kern w:val="0"/>
          <w:sz w:val="24"/>
          <w:szCs w:val="24"/>
        </w:rPr>
        <w:t>：本项目</w:t>
      </w:r>
      <w:proofErr w:type="gramStart"/>
      <w:r w:rsidRPr="00C25433">
        <w:rPr>
          <w:rFonts w:ascii="t" w:hAnsi="宋体" w:hint="eastAsia"/>
          <w:kern w:val="0"/>
          <w:sz w:val="24"/>
          <w:szCs w:val="24"/>
        </w:rPr>
        <w:t>产噪设备</w:t>
      </w:r>
      <w:proofErr w:type="gramEnd"/>
      <w:r w:rsidRPr="00C25433">
        <w:rPr>
          <w:rFonts w:ascii="t" w:hAnsi="宋体" w:hint="eastAsia"/>
          <w:kern w:val="0"/>
          <w:sz w:val="24"/>
          <w:szCs w:val="24"/>
        </w:rPr>
        <w:t>主要为</w:t>
      </w:r>
      <w:r w:rsidR="00101090">
        <w:rPr>
          <w:rFonts w:ascii="t" w:hAnsi="宋体" w:hint="eastAsia"/>
          <w:kern w:val="0"/>
          <w:sz w:val="24"/>
          <w:szCs w:val="24"/>
        </w:rPr>
        <w:t>冲</w:t>
      </w:r>
      <w:r w:rsidRPr="00C25433">
        <w:rPr>
          <w:rFonts w:ascii="t" w:hAnsi="宋体" w:hint="eastAsia"/>
          <w:kern w:val="0"/>
          <w:sz w:val="24"/>
          <w:szCs w:val="24"/>
        </w:rPr>
        <w:t>压机、</w:t>
      </w:r>
      <w:r w:rsidR="00101090">
        <w:rPr>
          <w:rFonts w:ascii="t" w:hAnsi="宋体" w:hint="eastAsia"/>
          <w:kern w:val="0"/>
          <w:sz w:val="24"/>
          <w:szCs w:val="24"/>
        </w:rPr>
        <w:t>切割机</w:t>
      </w:r>
      <w:r w:rsidRPr="00C25433">
        <w:rPr>
          <w:rFonts w:ascii="t" w:hAnsi="宋体" w:hint="eastAsia"/>
          <w:kern w:val="0"/>
          <w:sz w:val="24"/>
          <w:szCs w:val="24"/>
        </w:rPr>
        <w:t>、</w:t>
      </w:r>
      <w:r w:rsidR="00101090">
        <w:rPr>
          <w:rFonts w:ascii="t" w:hAnsi="宋体" w:hint="eastAsia"/>
          <w:kern w:val="0"/>
          <w:sz w:val="24"/>
          <w:szCs w:val="24"/>
        </w:rPr>
        <w:t>焊机、</w:t>
      </w:r>
      <w:r w:rsidRPr="00C25433">
        <w:rPr>
          <w:rFonts w:ascii="t" w:hAnsi="宋体" w:hint="eastAsia"/>
          <w:kern w:val="0"/>
          <w:sz w:val="24"/>
          <w:szCs w:val="24"/>
        </w:rPr>
        <w:t>风机、水泵等动力设备，通过合理布置声源，采取相应的隔声、减振、消声等降噪措施后，</w:t>
      </w:r>
      <w:proofErr w:type="gramStart"/>
      <w:r w:rsidRPr="00C25433">
        <w:rPr>
          <w:rFonts w:ascii="t" w:hAnsi="宋体" w:hint="eastAsia"/>
          <w:kern w:val="0"/>
          <w:sz w:val="24"/>
          <w:szCs w:val="24"/>
        </w:rPr>
        <w:t>各预测点</w:t>
      </w:r>
      <w:proofErr w:type="gramEnd"/>
      <w:r w:rsidRPr="00C25433">
        <w:rPr>
          <w:rFonts w:ascii="t" w:hAnsi="宋体" w:hint="eastAsia"/>
          <w:kern w:val="0"/>
          <w:sz w:val="24"/>
          <w:szCs w:val="24"/>
        </w:rPr>
        <w:t>昼间及夜间均能达标。</w:t>
      </w:r>
    </w:p>
    <w:p w:rsidR="005C4F1D" w:rsidRPr="00C25433" w:rsidRDefault="00BC107E">
      <w:pPr>
        <w:widowControl/>
        <w:spacing w:line="432" w:lineRule="auto"/>
        <w:jc w:val="left"/>
        <w:rPr>
          <w:rFonts w:ascii="t" w:hAnsi="t" w:hint="eastAsia"/>
          <w:kern w:val="0"/>
          <w:sz w:val="24"/>
          <w:szCs w:val="24"/>
        </w:rPr>
      </w:pPr>
      <w:r w:rsidRPr="00C25433">
        <w:rPr>
          <w:rFonts w:ascii="t" w:hAnsi="宋体" w:hint="eastAsia"/>
          <w:b/>
          <w:bCs/>
          <w:kern w:val="0"/>
          <w:sz w:val="24"/>
          <w:szCs w:val="24"/>
        </w:rPr>
        <w:lastRenderedPageBreak/>
        <w:t>固体废物影响分析：</w:t>
      </w:r>
      <w:r w:rsidR="00BF6DAA" w:rsidRPr="00C25433">
        <w:rPr>
          <w:rFonts w:ascii="t" w:hAnsi="宋体" w:hint="eastAsia"/>
          <w:kern w:val="0"/>
          <w:sz w:val="24"/>
          <w:szCs w:val="24"/>
        </w:rPr>
        <w:t>项目生产各类危险废物均送有资质的</w:t>
      </w:r>
      <w:proofErr w:type="gramStart"/>
      <w:r w:rsidR="00BF6DAA" w:rsidRPr="00C25433">
        <w:rPr>
          <w:rFonts w:ascii="t" w:hAnsi="宋体" w:hint="eastAsia"/>
          <w:kern w:val="0"/>
          <w:sz w:val="24"/>
          <w:szCs w:val="24"/>
        </w:rPr>
        <w:t>危废处理</w:t>
      </w:r>
      <w:proofErr w:type="gramEnd"/>
      <w:r w:rsidR="00BF6DAA" w:rsidRPr="00C25433">
        <w:rPr>
          <w:rFonts w:ascii="t" w:hAnsi="宋体" w:hint="eastAsia"/>
          <w:kern w:val="0"/>
          <w:sz w:val="24"/>
          <w:szCs w:val="24"/>
        </w:rPr>
        <w:t>单位处置；生活垃圾</w:t>
      </w:r>
      <w:r w:rsidR="00C25433">
        <w:rPr>
          <w:rFonts w:ascii="t" w:hAnsi="宋体" w:hint="eastAsia"/>
          <w:kern w:val="0"/>
          <w:sz w:val="24"/>
          <w:szCs w:val="24"/>
        </w:rPr>
        <w:t>由环卫部门定期收集处理</w:t>
      </w:r>
      <w:r w:rsidR="00BF6DAA" w:rsidRPr="00C25433">
        <w:rPr>
          <w:rFonts w:ascii="t" w:hAnsi="宋体" w:hint="eastAsia"/>
          <w:kern w:val="0"/>
          <w:sz w:val="24"/>
          <w:szCs w:val="24"/>
        </w:rPr>
        <w:t>。</w:t>
      </w:r>
      <w:proofErr w:type="gramStart"/>
      <w:r w:rsidR="00BF6DAA" w:rsidRPr="00C25433">
        <w:rPr>
          <w:rFonts w:ascii="t" w:hAnsi="宋体" w:hint="eastAsia"/>
          <w:kern w:val="0"/>
          <w:sz w:val="24"/>
          <w:szCs w:val="24"/>
        </w:rPr>
        <w:t>废危险</w:t>
      </w:r>
      <w:proofErr w:type="gramEnd"/>
      <w:r w:rsidR="00BF6DAA" w:rsidRPr="00C25433">
        <w:rPr>
          <w:rFonts w:ascii="t" w:hAnsi="宋体" w:hint="eastAsia"/>
          <w:kern w:val="0"/>
          <w:sz w:val="24"/>
          <w:szCs w:val="24"/>
        </w:rPr>
        <w:t>化学品包装袋、污水处理站污泥属于危险废物送有</w:t>
      </w:r>
      <w:proofErr w:type="gramStart"/>
      <w:r w:rsidR="00BF6DAA" w:rsidRPr="00C25433">
        <w:rPr>
          <w:rFonts w:ascii="t" w:hAnsi="宋体" w:hint="eastAsia"/>
          <w:kern w:val="0"/>
          <w:sz w:val="24"/>
          <w:szCs w:val="24"/>
        </w:rPr>
        <w:t>危废处理</w:t>
      </w:r>
      <w:proofErr w:type="gramEnd"/>
      <w:r w:rsidR="00BF6DAA" w:rsidRPr="00C25433">
        <w:rPr>
          <w:rFonts w:ascii="t" w:hAnsi="宋体" w:hint="eastAsia"/>
          <w:kern w:val="0"/>
          <w:sz w:val="24"/>
          <w:szCs w:val="24"/>
        </w:rPr>
        <w:t>资质的单位处理；</w:t>
      </w:r>
      <w:r w:rsidR="00101090">
        <w:rPr>
          <w:rFonts w:ascii="t" w:hAnsi="宋体" w:hint="eastAsia"/>
          <w:kern w:val="0"/>
          <w:sz w:val="24"/>
          <w:szCs w:val="24"/>
        </w:rPr>
        <w:t>本项目</w:t>
      </w:r>
      <w:r w:rsidR="00BF6DAA" w:rsidRPr="00C25433">
        <w:rPr>
          <w:rFonts w:ascii="t" w:hAnsi="宋体" w:hint="eastAsia"/>
          <w:kern w:val="0"/>
          <w:sz w:val="24"/>
          <w:szCs w:val="24"/>
        </w:rPr>
        <w:t>生产使用的</w:t>
      </w:r>
      <w:r w:rsidR="00101090">
        <w:rPr>
          <w:rFonts w:ascii="t" w:hAnsi="宋体" w:hint="eastAsia"/>
          <w:kern w:val="0"/>
          <w:sz w:val="24"/>
          <w:szCs w:val="24"/>
        </w:rPr>
        <w:t>油漆、</w:t>
      </w:r>
      <w:r w:rsidR="00BF6DAA" w:rsidRPr="00C25433">
        <w:rPr>
          <w:rFonts w:ascii="t" w:hAnsi="宋体" w:hint="eastAsia"/>
          <w:kern w:val="0"/>
          <w:sz w:val="24"/>
          <w:szCs w:val="24"/>
        </w:rPr>
        <w:t>化学品</w:t>
      </w:r>
      <w:proofErr w:type="gramStart"/>
      <w:r w:rsidR="00BF6DAA" w:rsidRPr="00C25433">
        <w:rPr>
          <w:rFonts w:ascii="t" w:hAnsi="宋体" w:hint="eastAsia"/>
          <w:kern w:val="0"/>
          <w:sz w:val="24"/>
          <w:szCs w:val="24"/>
        </w:rPr>
        <w:t>包装桶由供货</w:t>
      </w:r>
      <w:proofErr w:type="gramEnd"/>
      <w:r w:rsidR="00BF6DAA" w:rsidRPr="00C25433">
        <w:rPr>
          <w:rFonts w:ascii="t" w:hAnsi="宋体" w:hint="eastAsia"/>
          <w:kern w:val="0"/>
          <w:sz w:val="24"/>
          <w:szCs w:val="24"/>
        </w:rPr>
        <w:t>厂家回收使用。各类危险固体废弃物的暂存均依托现有</w:t>
      </w:r>
      <w:proofErr w:type="gramStart"/>
      <w:r w:rsidR="00BF6DAA" w:rsidRPr="00C25433">
        <w:rPr>
          <w:rFonts w:ascii="t" w:hAnsi="宋体" w:hint="eastAsia"/>
          <w:kern w:val="0"/>
          <w:sz w:val="24"/>
          <w:szCs w:val="24"/>
        </w:rPr>
        <w:t>厂区危废暂存</w:t>
      </w:r>
      <w:proofErr w:type="gramEnd"/>
      <w:r w:rsidR="00BF6DAA" w:rsidRPr="00C25433">
        <w:rPr>
          <w:rFonts w:ascii="t" w:hAnsi="宋体" w:hint="eastAsia"/>
          <w:kern w:val="0"/>
          <w:sz w:val="24"/>
          <w:szCs w:val="24"/>
        </w:rPr>
        <w:t>间，并根据产物性质分别设置不同的暂存区域。暂存场所均已按相关规定采取防晒、防雨和防渗措施，对专用暂存或场所均设立明确的标识。</w:t>
      </w:r>
      <w:r w:rsidRPr="00C25433">
        <w:rPr>
          <w:rFonts w:ascii="t" w:hAnsi="宋体" w:hint="eastAsia"/>
          <w:kern w:val="0"/>
          <w:sz w:val="24"/>
          <w:szCs w:val="24"/>
        </w:rPr>
        <w:t>项目产生的固废去向合理，不会造成二次污染。</w:t>
      </w:r>
    </w:p>
    <w:p w:rsidR="005C4F1D" w:rsidRPr="00C25433" w:rsidRDefault="00BC107E">
      <w:pPr>
        <w:widowControl/>
        <w:spacing w:line="432" w:lineRule="auto"/>
        <w:jc w:val="left"/>
        <w:rPr>
          <w:rFonts w:ascii="t" w:hAnsi="t" w:hint="eastAsia"/>
          <w:kern w:val="0"/>
          <w:sz w:val="24"/>
          <w:szCs w:val="24"/>
        </w:rPr>
      </w:pPr>
      <w:r w:rsidRPr="00C25433">
        <w:rPr>
          <w:rFonts w:ascii="t" w:hAnsi="宋体" w:hint="eastAsia"/>
          <w:b/>
          <w:bCs/>
          <w:kern w:val="0"/>
          <w:sz w:val="24"/>
          <w:szCs w:val="24"/>
        </w:rPr>
        <w:t>风险分析：</w:t>
      </w:r>
      <w:r w:rsidRPr="00C25433">
        <w:rPr>
          <w:rFonts w:ascii="t" w:hAnsi="宋体" w:hint="eastAsia"/>
          <w:kern w:val="0"/>
          <w:sz w:val="24"/>
          <w:szCs w:val="24"/>
        </w:rPr>
        <w:t>公司对于使用的化学品</w:t>
      </w:r>
      <w:r w:rsidR="00C25433">
        <w:rPr>
          <w:rFonts w:ascii="t" w:hAnsi="宋体" w:hint="eastAsia"/>
          <w:kern w:val="0"/>
          <w:sz w:val="24"/>
          <w:szCs w:val="24"/>
        </w:rPr>
        <w:t>及漆料</w:t>
      </w:r>
      <w:r w:rsidRPr="00C25433">
        <w:rPr>
          <w:rFonts w:ascii="t" w:hAnsi="宋体" w:hint="eastAsia"/>
          <w:kern w:val="0"/>
          <w:sz w:val="24"/>
          <w:szCs w:val="24"/>
        </w:rPr>
        <w:t>，</w:t>
      </w:r>
      <w:r w:rsidR="00BF6DAA" w:rsidRPr="00C25433">
        <w:rPr>
          <w:rFonts w:ascii="t" w:hAnsi="宋体" w:hint="eastAsia"/>
          <w:kern w:val="0"/>
          <w:sz w:val="24"/>
          <w:szCs w:val="24"/>
        </w:rPr>
        <w:t>项目制定了较为周全的风险事故防范措施和事故应急预案。此外，企业今后需要进一步加强管理和监控，将环境风险控制在可接受水平之内。项目在发生风险事故后如能立即启动厂区事故应急预案，确保事故不扩大，将不会对建设地区环境造成较大危险。</w:t>
      </w:r>
      <w:r w:rsidRPr="00C25433">
        <w:rPr>
          <w:rFonts w:ascii="t" w:hAnsi="宋体" w:hint="eastAsia"/>
          <w:kern w:val="0"/>
          <w:sz w:val="24"/>
          <w:szCs w:val="24"/>
        </w:rPr>
        <w:t>可有效地控制其使用风险和对周围环境的影响。</w:t>
      </w:r>
    </w:p>
    <w:p w:rsidR="005C4F1D" w:rsidRPr="00C25433" w:rsidRDefault="00BC107E" w:rsidP="002C1B71">
      <w:pPr>
        <w:widowControl/>
        <w:spacing w:line="432" w:lineRule="auto"/>
        <w:jc w:val="left"/>
        <w:outlineLvl w:val="0"/>
        <w:rPr>
          <w:rFonts w:ascii="t" w:hAnsi="t" w:hint="eastAsia"/>
          <w:kern w:val="0"/>
          <w:sz w:val="24"/>
          <w:szCs w:val="24"/>
        </w:rPr>
      </w:pPr>
      <w:r w:rsidRPr="00C25433">
        <w:rPr>
          <w:rFonts w:ascii="t" w:hAnsi="宋体"/>
          <w:kern w:val="0"/>
          <w:sz w:val="24"/>
          <w:szCs w:val="24"/>
        </w:rPr>
        <w:t>三、</w:t>
      </w:r>
      <w:r w:rsidRPr="00C25433">
        <w:rPr>
          <w:rFonts w:ascii="t" w:hAnsi="t"/>
          <w:kern w:val="0"/>
          <w:sz w:val="24"/>
          <w:szCs w:val="24"/>
        </w:rPr>
        <w:t xml:space="preserve"> </w:t>
      </w:r>
      <w:r w:rsidRPr="00C25433">
        <w:rPr>
          <w:rFonts w:ascii="t" w:hAnsi="宋体"/>
          <w:kern w:val="0"/>
          <w:sz w:val="24"/>
          <w:szCs w:val="24"/>
        </w:rPr>
        <w:t>建设单位情况</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宋体"/>
          <w:kern w:val="0"/>
          <w:sz w:val="24"/>
          <w:szCs w:val="24"/>
        </w:rPr>
        <w:t>单位名称：</w:t>
      </w:r>
      <w:r w:rsidR="00C25433" w:rsidRPr="003475F9">
        <w:rPr>
          <w:rFonts w:hint="eastAsia"/>
          <w:sz w:val="24"/>
        </w:rPr>
        <w:t>四川</w:t>
      </w:r>
      <w:r w:rsidR="00C25433">
        <w:rPr>
          <w:rFonts w:hint="eastAsia"/>
          <w:sz w:val="24"/>
        </w:rPr>
        <w:t>新筑通工</w:t>
      </w:r>
      <w:r w:rsidR="00C25433" w:rsidRPr="003475F9">
        <w:rPr>
          <w:rFonts w:hint="eastAsia"/>
          <w:sz w:val="24"/>
        </w:rPr>
        <w:t>汽车有限公司</w:t>
      </w:r>
    </w:p>
    <w:p w:rsidR="005C4F1D" w:rsidRPr="00C25433" w:rsidRDefault="00BC107E">
      <w:pPr>
        <w:widowControl/>
        <w:spacing w:line="432" w:lineRule="auto"/>
        <w:jc w:val="left"/>
        <w:rPr>
          <w:rFonts w:ascii="t" w:hAnsi="t" w:hint="eastAsia"/>
          <w:color w:val="FF0000"/>
          <w:kern w:val="0"/>
          <w:sz w:val="24"/>
          <w:szCs w:val="24"/>
        </w:rPr>
      </w:pPr>
      <w:r w:rsidRPr="00C25433">
        <w:rPr>
          <w:rFonts w:ascii="t" w:hAnsi="宋体"/>
          <w:kern w:val="0"/>
          <w:sz w:val="24"/>
          <w:szCs w:val="24"/>
        </w:rPr>
        <w:t>单位地址：</w:t>
      </w:r>
      <w:r w:rsidR="00BF6DAA" w:rsidRPr="00C25433">
        <w:rPr>
          <w:rFonts w:ascii="t" w:hAnsi="宋体" w:hint="eastAsia"/>
          <w:kern w:val="0"/>
          <w:sz w:val="24"/>
          <w:szCs w:val="24"/>
        </w:rPr>
        <w:t>四川省</w:t>
      </w:r>
      <w:r w:rsidR="00C25433">
        <w:rPr>
          <w:rFonts w:ascii="t" w:hAnsi="宋体" w:hint="eastAsia"/>
          <w:kern w:val="0"/>
          <w:sz w:val="24"/>
          <w:szCs w:val="24"/>
        </w:rPr>
        <w:t>雅安</w:t>
      </w:r>
      <w:r w:rsidR="00BF6DAA" w:rsidRPr="00C25433">
        <w:rPr>
          <w:rFonts w:ascii="t" w:hAnsi="宋体" w:hint="eastAsia"/>
          <w:kern w:val="0"/>
          <w:sz w:val="24"/>
          <w:szCs w:val="24"/>
        </w:rPr>
        <w:t>市</w:t>
      </w:r>
      <w:r w:rsidR="00C25433">
        <w:rPr>
          <w:rFonts w:ascii="t" w:hAnsi="宋体" w:hint="eastAsia"/>
          <w:kern w:val="0"/>
          <w:sz w:val="24"/>
          <w:szCs w:val="24"/>
        </w:rPr>
        <w:t>名山区工业园区</w:t>
      </w:r>
    </w:p>
    <w:p w:rsidR="00474120" w:rsidRPr="00C25433" w:rsidRDefault="00474120" w:rsidP="00474120">
      <w:pPr>
        <w:widowControl/>
        <w:spacing w:line="432" w:lineRule="auto"/>
        <w:jc w:val="left"/>
        <w:outlineLvl w:val="0"/>
        <w:rPr>
          <w:rFonts w:ascii="t" w:hAnsi="宋体"/>
          <w:kern w:val="0"/>
          <w:sz w:val="24"/>
          <w:szCs w:val="24"/>
        </w:rPr>
      </w:pPr>
      <w:r w:rsidRPr="00C25433">
        <w:rPr>
          <w:rFonts w:ascii="t" w:hAnsi="宋体" w:hint="eastAsia"/>
          <w:kern w:val="0"/>
          <w:sz w:val="24"/>
          <w:szCs w:val="24"/>
        </w:rPr>
        <w:t>联系人：</w:t>
      </w:r>
      <w:r w:rsidR="00C25433">
        <w:rPr>
          <w:rFonts w:ascii="t" w:hAnsi="宋体" w:hint="eastAsia"/>
          <w:bCs/>
          <w:kern w:val="0"/>
          <w:sz w:val="24"/>
          <w:szCs w:val="24"/>
        </w:rPr>
        <w:t>刘</w:t>
      </w:r>
      <w:r w:rsidRPr="00C25433">
        <w:rPr>
          <w:rFonts w:ascii="t" w:hAnsi="宋体" w:hint="eastAsia"/>
          <w:bCs/>
          <w:kern w:val="0"/>
          <w:sz w:val="24"/>
          <w:szCs w:val="24"/>
        </w:rPr>
        <w:t>先生</w:t>
      </w:r>
    </w:p>
    <w:p w:rsidR="00474120" w:rsidRPr="00C25433" w:rsidRDefault="00474120" w:rsidP="00474120">
      <w:pPr>
        <w:widowControl/>
        <w:spacing w:line="432" w:lineRule="auto"/>
        <w:jc w:val="left"/>
        <w:outlineLvl w:val="0"/>
        <w:rPr>
          <w:rFonts w:ascii="t" w:hAnsi="宋体"/>
          <w:kern w:val="0"/>
          <w:sz w:val="24"/>
          <w:szCs w:val="24"/>
        </w:rPr>
      </w:pPr>
      <w:r w:rsidRPr="00C25433">
        <w:rPr>
          <w:rFonts w:ascii="t" w:hAnsi="宋体" w:hint="eastAsia"/>
          <w:kern w:val="0"/>
          <w:sz w:val="24"/>
          <w:szCs w:val="24"/>
        </w:rPr>
        <w:t>联系电话：</w:t>
      </w:r>
      <w:r w:rsidR="00C25433">
        <w:rPr>
          <w:rFonts w:ascii="Times New Roman" w:hAnsi="Times New Roman" w:cs="Times New Roman" w:hint="eastAsia"/>
          <w:kern w:val="0"/>
          <w:sz w:val="24"/>
          <w:szCs w:val="24"/>
        </w:rPr>
        <w:t>13668183698</w:t>
      </w:r>
    </w:p>
    <w:p w:rsidR="005C4F1D" w:rsidRPr="00C25433" w:rsidRDefault="00BC107E" w:rsidP="002C1B71">
      <w:pPr>
        <w:widowControl/>
        <w:spacing w:line="432" w:lineRule="auto"/>
        <w:jc w:val="left"/>
        <w:outlineLvl w:val="0"/>
        <w:rPr>
          <w:rFonts w:ascii="t" w:hAnsi="t" w:hint="eastAsia"/>
          <w:kern w:val="0"/>
          <w:sz w:val="24"/>
          <w:szCs w:val="24"/>
        </w:rPr>
      </w:pPr>
      <w:r w:rsidRPr="00C25433">
        <w:rPr>
          <w:rFonts w:ascii="t" w:hAnsi="宋体"/>
          <w:kern w:val="0"/>
          <w:sz w:val="24"/>
          <w:szCs w:val="24"/>
        </w:rPr>
        <w:t>四、环评单位情况</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宋体"/>
          <w:kern w:val="0"/>
          <w:sz w:val="24"/>
          <w:szCs w:val="24"/>
        </w:rPr>
        <w:t>单位名称：</w:t>
      </w:r>
      <w:r w:rsidRPr="00C25433">
        <w:rPr>
          <w:rFonts w:ascii="t" w:hAnsi="宋体" w:hint="eastAsia"/>
          <w:kern w:val="0"/>
          <w:sz w:val="24"/>
          <w:szCs w:val="24"/>
        </w:rPr>
        <w:t>四川省环科源科技有限公司</w:t>
      </w:r>
    </w:p>
    <w:p w:rsidR="005C4F1D" w:rsidRPr="00C25433" w:rsidRDefault="00BC107E">
      <w:pPr>
        <w:widowControl/>
        <w:spacing w:line="432" w:lineRule="auto"/>
        <w:jc w:val="left"/>
        <w:rPr>
          <w:rFonts w:ascii="t" w:hAnsi="t" w:hint="eastAsia"/>
          <w:kern w:val="0"/>
          <w:sz w:val="24"/>
          <w:szCs w:val="24"/>
        </w:rPr>
      </w:pPr>
      <w:r w:rsidRPr="00C25433">
        <w:rPr>
          <w:rFonts w:ascii="t" w:hAnsi="宋体"/>
          <w:kern w:val="0"/>
          <w:sz w:val="24"/>
          <w:szCs w:val="24"/>
        </w:rPr>
        <w:t>通讯地址：</w:t>
      </w:r>
      <w:r w:rsidRPr="00C25433">
        <w:rPr>
          <w:rFonts w:ascii="t" w:hAnsi="宋体" w:hint="eastAsia"/>
          <w:kern w:val="0"/>
          <w:sz w:val="24"/>
          <w:szCs w:val="24"/>
        </w:rPr>
        <w:t>成都市高新区长虹科技大厦</w:t>
      </w:r>
    </w:p>
    <w:p w:rsidR="005C4F1D" w:rsidRPr="00C25433" w:rsidRDefault="00BC107E">
      <w:pPr>
        <w:widowControl/>
        <w:spacing w:line="432" w:lineRule="auto"/>
        <w:jc w:val="left"/>
        <w:rPr>
          <w:rFonts w:ascii="t" w:hAnsi="t" w:hint="eastAsia"/>
          <w:kern w:val="0"/>
          <w:sz w:val="24"/>
          <w:szCs w:val="24"/>
        </w:rPr>
      </w:pPr>
      <w:r w:rsidRPr="00C25433">
        <w:rPr>
          <w:rFonts w:ascii="t" w:hAnsi="宋体"/>
          <w:kern w:val="0"/>
          <w:sz w:val="24"/>
          <w:szCs w:val="24"/>
        </w:rPr>
        <w:t>联</w:t>
      </w:r>
      <w:r w:rsidRPr="00C25433">
        <w:rPr>
          <w:rFonts w:ascii="t" w:hAnsi="t"/>
          <w:kern w:val="0"/>
          <w:sz w:val="24"/>
          <w:szCs w:val="24"/>
        </w:rPr>
        <w:t xml:space="preserve"> </w:t>
      </w:r>
      <w:r w:rsidRPr="00C25433">
        <w:rPr>
          <w:rFonts w:ascii="t" w:hAnsi="宋体"/>
          <w:kern w:val="0"/>
          <w:sz w:val="24"/>
          <w:szCs w:val="24"/>
        </w:rPr>
        <w:t>系</w:t>
      </w:r>
      <w:r w:rsidRPr="00C25433">
        <w:rPr>
          <w:rFonts w:ascii="t" w:hAnsi="t"/>
          <w:kern w:val="0"/>
          <w:sz w:val="24"/>
          <w:szCs w:val="24"/>
        </w:rPr>
        <w:t xml:space="preserve"> </w:t>
      </w:r>
      <w:r w:rsidRPr="00C25433">
        <w:rPr>
          <w:rFonts w:ascii="t" w:hAnsi="宋体"/>
          <w:kern w:val="0"/>
          <w:sz w:val="24"/>
          <w:szCs w:val="24"/>
        </w:rPr>
        <w:t>人：</w:t>
      </w:r>
      <w:r w:rsidR="00C25433">
        <w:rPr>
          <w:rFonts w:ascii="t" w:hAnsi="宋体" w:hint="eastAsia"/>
          <w:kern w:val="0"/>
          <w:sz w:val="24"/>
          <w:szCs w:val="24"/>
        </w:rPr>
        <w:t>李</w:t>
      </w:r>
      <w:r w:rsidR="001728BD" w:rsidRPr="00C25433">
        <w:rPr>
          <w:rFonts w:ascii="t" w:hAnsi="宋体" w:hint="eastAsia"/>
          <w:kern w:val="0"/>
          <w:sz w:val="24"/>
          <w:szCs w:val="24"/>
        </w:rPr>
        <w:t>先生</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宋体"/>
          <w:kern w:val="0"/>
          <w:sz w:val="24"/>
          <w:szCs w:val="24"/>
        </w:rPr>
        <w:t>电</w:t>
      </w:r>
      <w:r w:rsidR="00C25433">
        <w:rPr>
          <w:rFonts w:ascii="t" w:hAnsi="t"/>
          <w:kern w:val="0"/>
          <w:sz w:val="24"/>
          <w:szCs w:val="24"/>
        </w:rPr>
        <w:t xml:space="preserve"> </w:t>
      </w:r>
      <w:r w:rsidR="00C25433">
        <w:rPr>
          <w:rFonts w:ascii="t" w:hAnsi="t" w:hint="eastAsia"/>
          <w:kern w:val="0"/>
          <w:sz w:val="24"/>
          <w:szCs w:val="24"/>
        </w:rPr>
        <w:t xml:space="preserve">   </w:t>
      </w:r>
      <w:r w:rsidRPr="00C25433">
        <w:rPr>
          <w:rFonts w:ascii="t" w:hAnsi="宋体"/>
          <w:kern w:val="0"/>
          <w:sz w:val="24"/>
          <w:szCs w:val="24"/>
        </w:rPr>
        <w:t>话：</w:t>
      </w:r>
      <w:r w:rsidR="00C25433">
        <w:rPr>
          <w:rFonts w:ascii="t" w:hAnsi="t" w:hint="eastAsia"/>
          <w:kern w:val="0"/>
          <w:sz w:val="24"/>
          <w:szCs w:val="24"/>
        </w:rPr>
        <w:t>19950276495</w:t>
      </w:r>
    </w:p>
    <w:p w:rsidR="005C4F1D" w:rsidRPr="00C25433" w:rsidRDefault="00647BB1" w:rsidP="002C1B71">
      <w:pPr>
        <w:widowControl/>
        <w:spacing w:line="432" w:lineRule="auto"/>
        <w:jc w:val="left"/>
        <w:outlineLvl w:val="0"/>
        <w:rPr>
          <w:rFonts w:ascii="t" w:hAnsi="t" w:hint="eastAsia"/>
          <w:kern w:val="0"/>
          <w:sz w:val="24"/>
          <w:szCs w:val="24"/>
        </w:rPr>
      </w:pPr>
      <w:r w:rsidRPr="00C25433">
        <w:rPr>
          <w:rFonts w:ascii="t" w:hAnsi="宋体"/>
          <w:kern w:val="0"/>
          <w:sz w:val="24"/>
          <w:szCs w:val="24"/>
        </w:rPr>
        <w:t>五</w:t>
      </w:r>
      <w:r w:rsidR="00BC107E" w:rsidRPr="00C25433">
        <w:rPr>
          <w:rFonts w:ascii="t" w:hAnsi="宋体"/>
          <w:kern w:val="0"/>
          <w:sz w:val="24"/>
          <w:szCs w:val="24"/>
        </w:rPr>
        <w:t>、环境影响评价</w:t>
      </w:r>
      <w:bookmarkStart w:id="0" w:name="_GoBack"/>
      <w:bookmarkEnd w:id="0"/>
      <w:r w:rsidR="00BC107E" w:rsidRPr="00C25433">
        <w:rPr>
          <w:rFonts w:ascii="t" w:hAnsi="宋体"/>
          <w:kern w:val="0"/>
          <w:sz w:val="24"/>
          <w:szCs w:val="24"/>
        </w:rPr>
        <w:t>工作的工作程序和主要工作内容：</w:t>
      </w:r>
      <w:r w:rsidR="00BC107E" w:rsidRPr="00C25433">
        <w:rPr>
          <w:rFonts w:ascii="t" w:hAnsi="t"/>
          <w:kern w:val="0"/>
          <w:sz w:val="24"/>
          <w:szCs w:val="24"/>
        </w:rPr>
        <w:t xml:space="preserve"> </w:t>
      </w:r>
    </w:p>
    <w:p w:rsidR="005C4F1D" w:rsidRPr="00C25433" w:rsidRDefault="00BC107E" w:rsidP="00C25433">
      <w:pPr>
        <w:widowControl/>
        <w:spacing w:line="432" w:lineRule="auto"/>
        <w:ind w:firstLineChars="200" w:firstLine="480"/>
        <w:jc w:val="left"/>
        <w:rPr>
          <w:rFonts w:ascii="t" w:hAnsi="t" w:hint="eastAsia"/>
          <w:kern w:val="0"/>
          <w:sz w:val="24"/>
          <w:szCs w:val="24"/>
        </w:rPr>
      </w:pPr>
      <w:r w:rsidRPr="00C25433">
        <w:rPr>
          <w:rFonts w:ascii="t" w:hAnsi="宋体"/>
          <w:kern w:val="0"/>
          <w:sz w:val="24"/>
          <w:szCs w:val="24"/>
        </w:rPr>
        <w:lastRenderedPageBreak/>
        <w:t>本次环境影响评价工作按照《环境影响评价技术导则》、环境影响评价法等国家相关规定进行；本次评价主要工作内容为工程分析、污染防治措施评述、环境影响预测评价、公众参与调查及风险环境影响评价等。</w:t>
      </w:r>
      <w:r w:rsidRPr="00C25433">
        <w:rPr>
          <w:rFonts w:ascii="t" w:hAnsi="t"/>
          <w:kern w:val="0"/>
          <w:sz w:val="24"/>
          <w:szCs w:val="24"/>
        </w:rPr>
        <w:t xml:space="preserve"> </w:t>
      </w:r>
    </w:p>
    <w:p w:rsidR="005C4F1D" w:rsidRPr="00C25433" w:rsidRDefault="00647BB1" w:rsidP="002C1B71">
      <w:pPr>
        <w:widowControl/>
        <w:spacing w:line="432" w:lineRule="auto"/>
        <w:jc w:val="left"/>
        <w:outlineLvl w:val="0"/>
        <w:rPr>
          <w:rFonts w:ascii="t" w:hAnsi="t" w:hint="eastAsia"/>
          <w:kern w:val="0"/>
          <w:sz w:val="24"/>
          <w:szCs w:val="24"/>
        </w:rPr>
      </w:pPr>
      <w:r w:rsidRPr="00C25433">
        <w:rPr>
          <w:rFonts w:ascii="t" w:hAnsi="宋体"/>
          <w:kern w:val="0"/>
          <w:sz w:val="24"/>
          <w:szCs w:val="24"/>
        </w:rPr>
        <w:t>六</w:t>
      </w:r>
      <w:r w:rsidR="00BC107E" w:rsidRPr="00C25433">
        <w:rPr>
          <w:rFonts w:ascii="t" w:hAnsi="宋体"/>
          <w:kern w:val="0"/>
          <w:sz w:val="24"/>
          <w:szCs w:val="24"/>
        </w:rPr>
        <w:t>、征求公众意见的主要事项：</w:t>
      </w:r>
      <w:r w:rsidR="00BC107E"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1</w:t>
      </w:r>
      <w:r w:rsidRPr="00C25433">
        <w:rPr>
          <w:rFonts w:ascii="t" w:hAnsi="宋体"/>
          <w:kern w:val="0"/>
          <w:sz w:val="24"/>
          <w:szCs w:val="24"/>
        </w:rPr>
        <w:t>、请公众提供个人准确信息主要包括：姓名、职业、文化程度、家庭住址及联系电话；</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2</w:t>
      </w:r>
      <w:r w:rsidRPr="00C25433">
        <w:rPr>
          <w:rFonts w:ascii="t" w:hAnsi="宋体"/>
          <w:kern w:val="0"/>
          <w:sz w:val="24"/>
          <w:szCs w:val="24"/>
        </w:rPr>
        <w:t>、您是否知道</w:t>
      </w:r>
      <w:r w:rsidRPr="00C25433">
        <w:rPr>
          <w:rFonts w:ascii="t" w:hAnsi="t"/>
          <w:kern w:val="0"/>
          <w:sz w:val="24"/>
          <w:szCs w:val="24"/>
        </w:rPr>
        <w:t>/</w:t>
      </w:r>
      <w:r w:rsidRPr="00C25433">
        <w:rPr>
          <w:rFonts w:ascii="t" w:hAnsi="宋体"/>
          <w:kern w:val="0"/>
          <w:sz w:val="24"/>
          <w:szCs w:val="24"/>
        </w:rPr>
        <w:t>了解在该地区拟建设该项目；</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3</w:t>
      </w:r>
      <w:r w:rsidRPr="00C25433">
        <w:rPr>
          <w:rFonts w:ascii="t" w:hAnsi="宋体"/>
          <w:kern w:val="0"/>
          <w:sz w:val="24"/>
          <w:szCs w:val="24"/>
        </w:rPr>
        <w:t>、根据您掌握的情况，认为该项目对环境质量造成的危害</w:t>
      </w:r>
      <w:r w:rsidRPr="00C25433">
        <w:rPr>
          <w:rFonts w:ascii="t" w:hAnsi="t"/>
          <w:kern w:val="0"/>
          <w:sz w:val="24"/>
          <w:szCs w:val="24"/>
        </w:rPr>
        <w:t>/</w:t>
      </w:r>
      <w:r w:rsidRPr="00C25433">
        <w:rPr>
          <w:rFonts w:ascii="t" w:hAnsi="宋体"/>
          <w:kern w:val="0"/>
          <w:sz w:val="24"/>
          <w:szCs w:val="24"/>
        </w:rPr>
        <w:t>影响方面及程度；</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4</w:t>
      </w:r>
      <w:r w:rsidRPr="00C25433">
        <w:rPr>
          <w:rFonts w:ascii="t" w:hAnsi="宋体"/>
          <w:kern w:val="0"/>
          <w:sz w:val="24"/>
          <w:szCs w:val="24"/>
        </w:rPr>
        <w:t>、您认为该项目对环境造成的危害</w:t>
      </w:r>
      <w:r w:rsidRPr="00C25433">
        <w:rPr>
          <w:rFonts w:ascii="t" w:hAnsi="t"/>
          <w:kern w:val="0"/>
          <w:sz w:val="24"/>
          <w:szCs w:val="24"/>
        </w:rPr>
        <w:t>/</w:t>
      </w:r>
      <w:r w:rsidRPr="00C25433">
        <w:rPr>
          <w:rFonts w:ascii="t" w:hAnsi="宋体"/>
          <w:kern w:val="0"/>
          <w:sz w:val="24"/>
          <w:szCs w:val="24"/>
        </w:rPr>
        <w:t>影响程度；</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5</w:t>
      </w:r>
      <w:r w:rsidRPr="00C25433">
        <w:rPr>
          <w:rFonts w:ascii="t" w:hAnsi="宋体"/>
          <w:kern w:val="0"/>
          <w:sz w:val="24"/>
          <w:szCs w:val="24"/>
        </w:rPr>
        <w:t>、您对该项目环保方面有何建议和要求；</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6</w:t>
      </w:r>
      <w:r w:rsidRPr="00C25433">
        <w:rPr>
          <w:rFonts w:ascii="t" w:hAnsi="宋体"/>
          <w:kern w:val="0"/>
          <w:sz w:val="24"/>
          <w:szCs w:val="24"/>
        </w:rPr>
        <w:t>、从环保角度出发，您对该项目持何种态度，并简要说明原因。</w:t>
      </w:r>
      <w:r w:rsidRPr="00C25433">
        <w:rPr>
          <w:rFonts w:ascii="t" w:hAnsi="t"/>
          <w:kern w:val="0"/>
          <w:sz w:val="24"/>
          <w:szCs w:val="24"/>
        </w:rPr>
        <w:t xml:space="preserve"> </w:t>
      </w:r>
    </w:p>
    <w:p w:rsidR="005C4F1D" w:rsidRPr="00C25433" w:rsidRDefault="00647BB1" w:rsidP="002C1B71">
      <w:pPr>
        <w:widowControl/>
        <w:spacing w:line="432" w:lineRule="auto"/>
        <w:jc w:val="left"/>
        <w:outlineLvl w:val="0"/>
        <w:rPr>
          <w:rFonts w:ascii="t" w:hAnsi="t" w:hint="eastAsia"/>
          <w:kern w:val="0"/>
          <w:sz w:val="24"/>
          <w:szCs w:val="24"/>
        </w:rPr>
      </w:pPr>
      <w:r w:rsidRPr="00C25433">
        <w:rPr>
          <w:rFonts w:ascii="t" w:hAnsi="宋体"/>
          <w:kern w:val="0"/>
          <w:sz w:val="24"/>
          <w:szCs w:val="24"/>
        </w:rPr>
        <w:t>七</w:t>
      </w:r>
      <w:r w:rsidR="00BC107E" w:rsidRPr="00C25433">
        <w:rPr>
          <w:rFonts w:ascii="t" w:hAnsi="宋体"/>
          <w:kern w:val="0"/>
          <w:sz w:val="24"/>
          <w:szCs w:val="24"/>
        </w:rPr>
        <w:t>、公众提出意见的主要方式</w:t>
      </w:r>
      <w:r w:rsidR="00BC107E"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宋体"/>
          <w:kern w:val="0"/>
          <w:sz w:val="24"/>
          <w:szCs w:val="24"/>
        </w:rPr>
        <w:t>您可以采用下列任何一种方式将您的意见反馈给我们：</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1</w:t>
      </w:r>
      <w:r w:rsidRPr="00C25433">
        <w:rPr>
          <w:rFonts w:ascii="t" w:hAnsi="宋体"/>
          <w:kern w:val="0"/>
          <w:sz w:val="24"/>
          <w:szCs w:val="24"/>
        </w:rPr>
        <w:t>、拨打联系电话，可以是建设单位联系电话，也可以是受委托的环评单位联系电话。</w:t>
      </w:r>
      <w:r w:rsidRPr="00C25433">
        <w:rPr>
          <w:rFonts w:ascii="t" w:hAnsi="t"/>
          <w:kern w:val="0"/>
          <w:sz w:val="24"/>
          <w:szCs w:val="24"/>
        </w:rPr>
        <w:t xml:space="preserve"> </w:t>
      </w:r>
    </w:p>
    <w:p w:rsidR="005C4F1D" w:rsidRPr="00C25433" w:rsidRDefault="00BC107E">
      <w:pPr>
        <w:widowControl/>
        <w:spacing w:line="432" w:lineRule="auto"/>
        <w:jc w:val="left"/>
        <w:rPr>
          <w:rFonts w:ascii="t" w:hAnsi="t" w:hint="eastAsia"/>
          <w:kern w:val="0"/>
          <w:sz w:val="24"/>
          <w:szCs w:val="24"/>
        </w:rPr>
      </w:pPr>
      <w:r w:rsidRPr="00C25433">
        <w:rPr>
          <w:rFonts w:ascii="t" w:hAnsi="t"/>
          <w:kern w:val="0"/>
          <w:sz w:val="24"/>
          <w:szCs w:val="24"/>
        </w:rPr>
        <w:t>2</w:t>
      </w:r>
      <w:r w:rsidRPr="00C25433">
        <w:rPr>
          <w:rFonts w:ascii="t" w:hAnsi="宋体"/>
          <w:kern w:val="0"/>
          <w:sz w:val="24"/>
          <w:szCs w:val="24"/>
        </w:rPr>
        <w:t>、以信函、邮件的方式。</w:t>
      </w:r>
      <w:r w:rsidRPr="00C25433">
        <w:rPr>
          <w:rFonts w:ascii="t" w:hAnsi="t"/>
          <w:kern w:val="0"/>
          <w:sz w:val="24"/>
          <w:szCs w:val="24"/>
        </w:rPr>
        <w:t xml:space="preserve"> </w:t>
      </w:r>
    </w:p>
    <w:p w:rsidR="005C4F1D" w:rsidRPr="00C25433" w:rsidRDefault="00BC107E" w:rsidP="00C25433">
      <w:pPr>
        <w:widowControl/>
        <w:spacing w:line="432" w:lineRule="auto"/>
        <w:jc w:val="left"/>
        <w:rPr>
          <w:rFonts w:ascii="t" w:hAnsi="t" w:hint="eastAsia"/>
          <w:kern w:val="0"/>
          <w:sz w:val="24"/>
          <w:szCs w:val="24"/>
        </w:rPr>
      </w:pPr>
      <w:r w:rsidRPr="00C25433">
        <w:rPr>
          <w:rFonts w:ascii="t" w:hAnsi="t"/>
          <w:kern w:val="0"/>
          <w:sz w:val="24"/>
          <w:szCs w:val="24"/>
        </w:rPr>
        <w:t>3</w:t>
      </w:r>
      <w:r w:rsidRPr="00C25433">
        <w:rPr>
          <w:rFonts w:ascii="t" w:hAnsi="宋体"/>
          <w:kern w:val="0"/>
          <w:sz w:val="24"/>
          <w:szCs w:val="24"/>
        </w:rPr>
        <w:t>、填写</w:t>
      </w:r>
      <w:r w:rsidR="00BF6DAA" w:rsidRPr="00C25433">
        <w:rPr>
          <w:rFonts w:ascii="t" w:hAnsi="宋体" w:hint="eastAsia"/>
          <w:kern w:val="0"/>
          <w:sz w:val="24"/>
          <w:szCs w:val="24"/>
        </w:rPr>
        <w:t>建设项目环境影响评价公众意见表</w:t>
      </w:r>
      <w:r w:rsidRPr="00C25433">
        <w:rPr>
          <w:rFonts w:ascii="t" w:hAnsi="宋体"/>
          <w:kern w:val="0"/>
          <w:sz w:val="24"/>
          <w:szCs w:val="24"/>
        </w:rPr>
        <w:t>。</w:t>
      </w:r>
    </w:p>
    <w:sectPr w:rsidR="005C4F1D" w:rsidRPr="00C25433" w:rsidSect="005C4F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23" w:rsidRDefault="001E5523" w:rsidP="00C142E2">
      <w:r>
        <w:separator/>
      </w:r>
    </w:p>
  </w:endnote>
  <w:endnote w:type="continuationSeparator" w:id="0">
    <w:p w:rsidR="001E5523" w:rsidRDefault="001E5523" w:rsidP="00C1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23" w:rsidRDefault="001E5523" w:rsidP="00C142E2">
      <w:r>
        <w:separator/>
      </w:r>
    </w:p>
  </w:footnote>
  <w:footnote w:type="continuationSeparator" w:id="0">
    <w:p w:rsidR="001E5523" w:rsidRDefault="001E5523" w:rsidP="00C1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1D"/>
    <w:rsid w:val="000412B6"/>
    <w:rsid w:val="00055F84"/>
    <w:rsid w:val="000808AF"/>
    <w:rsid w:val="00101090"/>
    <w:rsid w:val="001728BD"/>
    <w:rsid w:val="001E5523"/>
    <w:rsid w:val="002017E6"/>
    <w:rsid w:val="00294BD8"/>
    <w:rsid w:val="002A0014"/>
    <w:rsid w:val="002C1852"/>
    <w:rsid w:val="002C1B71"/>
    <w:rsid w:val="002F64F1"/>
    <w:rsid w:val="00362611"/>
    <w:rsid w:val="003D20B1"/>
    <w:rsid w:val="00474120"/>
    <w:rsid w:val="004B205B"/>
    <w:rsid w:val="005002FC"/>
    <w:rsid w:val="00573B35"/>
    <w:rsid w:val="005B02BD"/>
    <w:rsid w:val="005C4F1D"/>
    <w:rsid w:val="00647BB1"/>
    <w:rsid w:val="006D29DC"/>
    <w:rsid w:val="006E0EBC"/>
    <w:rsid w:val="006F514A"/>
    <w:rsid w:val="008165C4"/>
    <w:rsid w:val="00867FAE"/>
    <w:rsid w:val="008C28A3"/>
    <w:rsid w:val="008D3314"/>
    <w:rsid w:val="008F6AC3"/>
    <w:rsid w:val="009D00E9"/>
    <w:rsid w:val="009D1761"/>
    <w:rsid w:val="00B277D5"/>
    <w:rsid w:val="00BC107E"/>
    <w:rsid w:val="00BE24A7"/>
    <w:rsid w:val="00BF6DAA"/>
    <w:rsid w:val="00C142E2"/>
    <w:rsid w:val="00C25433"/>
    <w:rsid w:val="00D137D2"/>
    <w:rsid w:val="00D851F2"/>
    <w:rsid w:val="00E655E1"/>
    <w:rsid w:val="00FB7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1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C4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4F1D"/>
    <w:rPr>
      <w:sz w:val="18"/>
      <w:szCs w:val="18"/>
    </w:rPr>
  </w:style>
  <w:style w:type="paragraph" w:styleId="a4">
    <w:name w:val="footer"/>
    <w:basedOn w:val="a"/>
    <w:link w:val="Char0"/>
    <w:uiPriority w:val="99"/>
    <w:rsid w:val="005C4F1D"/>
    <w:pPr>
      <w:tabs>
        <w:tab w:val="center" w:pos="4153"/>
        <w:tab w:val="right" w:pos="8306"/>
      </w:tabs>
      <w:snapToGrid w:val="0"/>
      <w:jc w:val="left"/>
    </w:pPr>
    <w:rPr>
      <w:sz w:val="18"/>
      <w:szCs w:val="18"/>
    </w:rPr>
  </w:style>
  <w:style w:type="character" w:customStyle="1" w:styleId="Char0">
    <w:name w:val="页脚 Char"/>
    <w:basedOn w:val="a0"/>
    <w:link w:val="a4"/>
    <w:uiPriority w:val="99"/>
    <w:rsid w:val="005C4F1D"/>
    <w:rPr>
      <w:sz w:val="18"/>
      <w:szCs w:val="18"/>
    </w:rPr>
  </w:style>
  <w:style w:type="character" w:styleId="a5">
    <w:name w:val="Hyperlink"/>
    <w:basedOn w:val="a0"/>
    <w:uiPriority w:val="99"/>
    <w:rsid w:val="005C4F1D"/>
    <w:rPr>
      <w:color w:val="333333"/>
      <w:u w:val="none"/>
      <w:effect w:val="none"/>
    </w:rPr>
  </w:style>
  <w:style w:type="character" w:customStyle="1" w:styleId="publishtime">
    <w:name w:val="publishtime"/>
    <w:basedOn w:val="a0"/>
    <w:rsid w:val="005C4F1D"/>
  </w:style>
  <w:style w:type="paragraph" w:styleId="a6">
    <w:name w:val="Document Map"/>
    <w:basedOn w:val="a"/>
    <w:link w:val="Char1"/>
    <w:uiPriority w:val="99"/>
    <w:semiHidden/>
    <w:unhideWhenUsed/>
    <w:rsid w:val="002C1B71"/>
    <w:rPr>
      <w:rFonts w:ascii="宋体"/>
      <w:sz w:val="18"/>
      <w:szCs w:val="18"/>
    </w:rPr>
  </w:style>
  <w:style w:type="character" w:customStyle="1" w:styleId="Char1">
    <w:name w:val="文档结构图 Char"/>
    <w:basedOn w:val="a0"/>
    <w:link w:val="a6"/>
    <w:uiPriority w:val="99"/>
    <w:semiHidden/>
    <w:rsid w:val="002C1B71"/>
    <w:rPr>
      <w:rFonts w:ascii="宋体"/>
      <w:sz w:val="18"/>
      <w:szCs w:val="18"/>
    </w:rPr>
  </w:style>
  <w:style w:type="paragraph" w:customStyle="1" w:styleId="CharCharChar">
    <w:name w:val=" Char Char Char"/>
    <w:basedOn w:val="a"/>
    <w:rsid w:val="00C254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3262">
      <w:bodyDiv w:val="1"/>
      <w:marLeft w:val="0"/>
      <w:marRight w:val="0"/>
      <w:marTop w:val="0"/>
      <w:marBottom w:val="0"/>
      <w:divBdr>
        <w:top w:val="none" w:sz="0" w:space="0" w:color="auto"/>
        <w:left w:val="none" w:sz="0" w:space="0" w:color="auto"/>
        <w:bottom w:val="none" w:sz="0" w:space="0" w:color="auto"/>
        <w:right w:val="none" w:sz="0" w:space="0" w:color="auto"/>
      </w:divBdr>
    </w:div>
    <w:div w:id="253362680">
      <w:bodyDiv w:val="1"/>
      <w:marLeft w:val="0"/>
      <w:marRight w:val="0"/>
      <w:marTop w:val="0"/>
      <w:marBottom w:val="0"/>
      <w:divBdr>
        <w:top w:val="none" w:sz="0" w:space="0" w:color="auto"/>
        <w:left w:val="none" w:sz="0" w:space="0" w:color="auto"/>
        <w:bottom w:val="none" w:sz="0" w:space="0" w:color="auto"/>
        <w:right w:val="none" w:sz="0" w:space="0" w:color="auto"/>
      </w:divBdr>
    </w:div>
    <w:div w:id="615795938">
      <w:bodyDiv w:val="1"/>
      <w:marLeft w:val="0"/>
      <w:marRight w:val="0"/>
      <w:marTop w:val="0"/>
      <w:marBottom w:val="0"/>
      <w:divBdr>
        <w:top w:val="none" w:sz="0" w:space="0" w:color="auto"/>
        <w:left w:val="none" w:sz="0" w:space="0" w:color="auto"/>
        <w:bottom w:val="none" w:sz="0" w:space="0" w:color="auto"/>
        <w:right w:val="none" w:sz="0" w:space="0" w:color="auto"/>
      </w:divBdr>
    </w:div>
    <w:div w:id="678124177">
      <w:bodyDiv w:val="1"/>
      <w:marLeft w:val="0"/>
      <w:marRight w:val="0"/>
      <w:marTop w:val="0"/>
      <w:marBottom w:val="0"/>
      <w:divBdr>
        <w:top w:val="none" w:sz="0" w:space="0" w:color="auto"/>
        <w:left w:val="none" w:sz="0" w:space="0" w:color="auto"/>
        <w:bottom w:val="none" w:sz="0" w:space="0" w:color="auto"/>
        <w:right w:val="none" w:sz="0" w:space="0" w:color="auto"/>
      </w:divBdr>
    </w:div>
    <w:div w:id="743990468">
      <w:bodyDiv w:val="1"/>
      <w:marLeft w:val="0"/>
      <w:marRight w:val="0"/>
      <w:marTop w:val="0"/>
      <w:marBottom w:val="0"/>
      <w:divBdr>
        <w:top w:val="none" w:sz="0" w:space="0" w:color="auto"/>
        <w:left w:val="none" w:sz="0" w:space="0" w:color="auto"/>
        <w:bottom w:val="none" w:sz="0" w:space="0" w:color="auto"/>
        <w:right w:val="none" w:sz="0" w:space="0" w:color="auto"/>
      </w:divBdr>
    </w:div>
    <w:div w:id="753547863">
      <w:bodyDiv w:val="1"/>
      <w:marLeft w:val="0"/>
      <w:marRight w:val="0"/>
      <w:marTop w:val="0"/>
      <w:marBottom w:val="0"/>
      <w:divBdr>
        <w:top w:val="none" w:sz="0" w:space="0" w:color="auto"/>
        <w:left w:val="none" w:sz="0" w:space="0" w:color="auto"/>
        <w:bottom w:val="none" w:sz="0" w:space="0" w:color="auto"/>
        <w:right w:val="none" w:sz="0" w:space="0" w:color="auto"/>
      </w:divBdr>
    </w:div>
    <w:div w:id="814613356">
      <w:bodyDiv w:val="1"/>
      <w:marLeft w:val="0"/>
      <w:marRight w:val="0"/>
      <w:marTop w:val="0"/>
      <w:marBottom w:val="0"/>
      <w:divBdr>
        <w:top w:val="none" w:sz="0" w:space="0" w:color="auto"/>
        <w:left w:val="none" w:sz="0" w:space="0" w:color="auto"/>
        <w:bottom w:val="none" w:sz="0" w:space="0" w:color="auto"/>
        <w:right w:val="none" w:sz="0" w:space="0" w:color="auto"/>
      </w:divBdr>
    </w:div>
    <w:div w:id="838882342">
      <w:bodyDiv w:val="1"/>
      <w:marLeft w:val="0"/>
      <w:marRight w:val="0"/>
      <w:marTop w:val="0"/>
      <w:marBottom w:val="0"/>
      <w:divBdr>
        <w:top w:val="none" w:sz="0" w:space="0" w:color="auto"/>
        <w:left w:val="none" w:sz="0" w:space="0" w:color="auto"/>
        <w:bottom w:val="none" w:sz="0" w:space="0" w:color="auto"/>
        <w:right w:val="none" w:sz="0" w:space="0" w:color="auto"/>
      </w:divBdr>
    </w:div>
    <w:div w:id="983390120">
      <w:bodyDiv w:val="1"/>
      <w:marLeft w:val="0"/>
      <w:marRight w:val="0"/>
      <w:marTop w:val="0"/>
      <w:marBottom w:val="0"/>
      <w:divBdr>
        <w:top w:val="none" w:sz="0" w:space="0" w:color="auto"/>
        <w:left w:val="none" w:sz="0" w:space="0" w:color="auto"/>
        <w:bottom w:val="none" w:sz="0" w:space="0" w:color="auto"/>
        <w:right w:val="none" w:sz="0" w:space="0" w:color="auto"/>
      </w:divBdr>
    </w:div>
    <w:div w:id="1251230378">
      <w:bodyDiv w:val="1"/>
      <w:marLeft w:val="0"/>
      <w:marRight w:val="0"/>
      <w:marTop w:val="0"/>
      <w:marBottom w:val="0"/>
      <w:divBdr>
        <w:top w:val="none" w:sz="0" w:space="0" w:color="auto"/>
        <w:left w:val="none" w:sz="0" w:space="0" w:color="auto"/>
        <w:bottom w:val="none" w:sz="0" w:space="0" w:color="auto"/>
        <w:right w:val="none" w:sz="0" w:space="0" w:color="auto"/>
      </w:divBdr>
    </w:div>
    <w:div w:id="1316183106">
      <w:bodyDiv w:val="1"/>
      <w:marLeft w:val="0"/>
      <w:marRight w:val="0"/>
      <w:marTop w:val="0"/>
      <w:marBottom w:val="0"/>
      <w:divBdr>
        <w:top w:val="none" w:sz="0" w:space="0" w:color="auto"/>
        <w:left w:val="none" w:sz="0" w:space="0" w:color="auto"/>
        <w:bottom w:val="none" w:sz="0" w:space="0" w:color="auto"/>
        <w:right w:val="none" w:sz="0" w:space="0" w:color="auto"/>
      </w:divBdr>
    </w:div>
    <w:div w:id="1340084431">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78919401">
      <w:bodyDiv w:val="1"/>
      <w:marLeft w:val="0"/>
      <w:marRight w:val="0"/>
      <w:marTop w:val="0"/>
      <w:marBottom w:val="0"/>
      <w:divBdr>
        <w:top w:val="none" w:sz="0" w:space="0" w:color="auto"/>
        <w:left w:val="none" w:sz="0" w:space="0" w:color="auto"/>
        <w:bottom w:val="none" w:sz="0" w:space="0" w:color="auto"/>
        <w:right w:val="none" w:sz="0" w:space="0" w:color="auto"/>
      </w:divBdr>
    </w:div>
    <w:div w:id="1711494340">
      <w:bodyDiv w:val="1"/>
      <w:marLeft w:val="0"/>
      <w:marRight w:val="0"/>
      <w:marTop w:val="0"/>
      <w:marBottom w:val="0"/>
      <w:divBdr>
        <w:top w:val="none" w:sz="0" w:space="0" w:color="auto"/>
        <w:left w:val="none" w:sz="0" w:space="0" w:color="auto"/>
        <w:bottom w:val="none" w:sz="0" w:space="0" w:color="auto"/>
        <w:right w:val="none" w:sz="0" w:space="0" w:color="auto"/>
      </w:divBdr>
    </w:div>
    <w:div w:id="1882664197">
      <w:bodyDiv w:val="1"/>
      <w:marLeft w:val="0"/>
      <w:marRight w:val="0"/>
      <w:marTop w:val="0"/>
      <w:marBottom w:val="0"/>
      <w:divBdr>
        <w:top w:val="none" w:sz="0" w:space="0" w:color="auto"/>
        <w:left w:val="none" w:sz="0" w:space="0" w:color="auto"/>
        <w:bottom w:val="none" w:sz="0" w:space="0" w:color="auto"/>
        <w:right w:val="none" w:sz="0" w:space="0" w:color="auto"/>
      </w:divBdr>
    </w:div>
    <w:div w:id="2022008333">
      <w:bodyDiv w:val="1"/>
      <w:marLeft w:val="0"/>
      <w:marRight w:val="0"/>
      <w:marTop w:val="0"/>
      <w:marBottom w:val="0"/>
      <w:divBdr>
        <w:top w:val="none" w:sz="0" w:space="0" w:color="auto"/>
        <w:left w:val="none" w:sz="0" w:space="0" w:color="auto"/>
        <w:bottom w:val="none" w:sz="0" w:space="0" w:color="auto"/>
        <w:right w:val="none" w:sz="0" w:space="0" w:color="auto"/>
      </w:divBdr>
    </w:div>
    <w:div w:id="207527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7</Pages>
  <Words>688</Words>
  <Characters>3928</Characters>
  <Application>Microsoft Office Word</Application>
  <DocSecurity>0</DocSecurity>
  <Lines>32</Lines>
  <Paragraphs>9</Paragraphs>
  <ScaleCrop>false</ScaleCrop>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2017-04-26T07:48:00Z</dcterms:created>
  <dcterms:modified xsi:type="dcterms:W3CDTF">2019-09-03T06:51:00Z</dcterms:modified>
</cp:coreProperties>
</file>